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66" w:rsidRDefault="00997866" w:rsidP="00997866">
      <w:pPr>
        <w:jc w:val="center"/>
        <w:rPr>
          <w:rFonts w:ascii="Georgia" w:hAnsi="Georgia"/>
          <w:sz w:val="52"/>
          <w:szCs w:val="52"/>
        </w:rPr>
      </w:pPr>
      <w:r>
        <w:rPr>
          <w:sz w:val="32"/>
        </w:rPr>
        <w:t xml:space="preserve">  </w:t>
      </w:r>
      <w:r>
        <w:rPr>
          <w:rFonts w:ascii="Georgia" w:hAnsi="Georgia"/>
          <w:sz w:val="52"/>
          <w:szCs w:val="52"/>
        </w:rPr>
        <w:t>The Learning Lab</w:t>
      </w:r>
    </w:p>
    <w:p w:rsidR="00997866" w:rsidRDefault="00997866" w:rsidP="00997866">
      <w:pPr>
        <w:jc w:val="center"/>
        <w:rPr>
          <w:rFonts w:ascii="Georgia" w:hAnsi="Georgia"/>
          <w:i/>
          <w:sz w:val="40"/>
          <w:szCs w:val="40"/>
        </w:rPr>
      </w:pPr>
      <w:r>
        <w:rPr>
          <w:rFonts w:ascii="Georgia" w:hAnsi="Georgia"/>
          <w:i/>
          <w:sz w:val="40"/>
          <w:szCs w:val="40"/>
        </w:rPr>
        <w:t>Woodstock’s Own Adult Education Experience</w:t>
      </w:r>
    </w:p>
    <w:p w:rsidR="00997866" w:rsidRDefault="00997866" w:rsidP="00997866">
      <w:pPr>
        <w:jc w:val="center"/>
        <w:rPr>
          <w:rFonts w:ascii="Georgia" w:hAnsi="Georgia"/>
          <w:i/>
          <w:sz w:val="40"/>
          <w:szCs w:val="40"/>
        </w:rPr>
      </w:pPr>
    </w:p>
    <w:p w:rsidR="00997866" w:rsidRDefault="00997866" w:rsidP="00997866">
      <w:pPr>
        <w:jc w:val="center"/>
        <w:rPr>
          <w:rFonts w:ascii="Georgia" w:hAnsi="Georgia"/>
          <w:sz w:val="48"/>
          <w:szCs w:val="48"/>
        </w:rPr>
      </w:pPr>
      <w:r>
        <w:rPr>
          <w:rFonts w:ascii="Georgia" w:hAnsi="Georgia"/>
          <w:sz w:val="48"/>
          <w:szCs w:val="48"/>
        </w:rPr>
        <w:t>Winter, 2018 classes</w:t>
      </w:r>
    </w:p>
    <w:p w:rsidR="00997866" w:rsidRDefault="00997866" w:rsidP="00997866">
      <w:pPr>
        <w:jc w:val="center"/>
        <w:rPr>
          <w:rFonts w:ascii="Georgia" w:hAnsi="Georgia"/>
          <w:sz w:val="48"/>
          <w:szCs w:val="48"/>
        </w:rPr>
      </w:pPr>
    </w:p>
    <w:p w:rsidR="00997866" w:rsidRDefault="00ED38E6" w:rsidP="00997866">
      <w:pPr>
        <w:jc w:val="center"/>
        <w:rPr>
          <w:rFonts w:ascii="Times New Roman" w:hAnsi="Times New Roman"/>
          <w:b/>
          <w:bCs/>
          <w:sz w:val="32"/>
          <w:szCs w:val="32"/>
        </w:rPr>
      </w:pPr>
      <w:r>
        <w:rPr>
          <w:rFonts w:ascii="Times New Roman" w:hAnsi="Times New Roman"/>
          <w:b/>
          <w:bCs/>
          <w:sz w:val="32"/>
          <w:szCs w:val="32"/>
        </w:rPr>
        <w:t>Winter</w:t>
      </w:r>
      <w:r w:rsidR="00997866">
        <w:rPr>
          <w:rFonts w:ascii="Times New Roman" w:hAnsi="Times New Roman"/>
          <w:b/>
          <w:bCs/>
          <w:sz w:val="32"/>
          <w:szCs w:val="32"/>
        </w:rPr>
        <w:t xml:space="preserve"> Culinary Experience: Cooking with Master Chefs</w:t>
      </w:r>
    </w:p>
    <w:p w:rsidR="00997866" w:rsidRDefault="00997866" w:rsidP="00997866">
      <w:pPr>
        <w:jc w:val="center"/>
        <w:rPr>
          <w:rFonts w:ascii="Times New Roman" w:hAnsi="Times New Roman"/>
          <w:b/>
          <w:bCs/>
          <w:sz w:val="32"/>
          <w:szCs w:val="32"/>
        </w:rPr>
      </w:pPr>
      <w:r>
        <w:rPr>
          <w:rFonts w:ascii="Times New Roman" w:hAnsi="Times New Roman"/>
          <w:b/>
          <w:bCs/>
          <w:sz w:val="32"/>
          <w:szCs w:val="32"/>
        </w:rPr>
        <w:t>Ancient Jewish Legends: Universal Human Stories</w:t>
      </w:r>
    </w:p>
    <w:p w:rsidR="00997866" w:rsidRDefault="00997866" w:rsidP="00997866">
      <w:pPr>
        <w:jc w:val="center"/>
        <w:rPr>
          <w:rFonts w:ascii="Times New Roman" w:hAnsi="Times New Roman"/>
          <w:b/>
          <w:bCs/>
          <w:sz w:val="32"/>
          <w:szCs w:val="32"/>
        </w:rPr>
      </w:pPr>
      <w:r>
        <w:rPr>
          <w:rFonts w:ascii="Times New Roman" w:hAnsi="Times New Roman"/>
          <w:b/>
          <w:bCs/>
          <w:sz w:val="32"/>
          <w:szCs w:val="32"/>
        </w:rPr>
        <w:t>The History of Canada</w:t>
      </w:r>
    </w:p>
    <w:p w:rsidR="00ED38E6" w:rsidRDefault="00ED38E6" w:rsidP="00997866">
      <w:pPr>
        <w:jc w:val="center"/>
        <w:rPr>
          <w:rFonts w:ascii="Times New Roman" w:hAnsi="Times New Roman"/>
          <w:b/>
          <w:bCs/>
          <w:sz w:val="32"/>
          <w:szCs w:val="32"/>
        </w:rPr>
      </w:pPr>
      <w:r>
        <w:rPr>
          <w:rFonts w:ascii="Times New Roman" w:hAnsi="Times New Roman"/>
          <w:b/>
          <w:bCs/>
          <w:sz w:val="32"/>
          <w:szCs w:val="32"/>
        </w:rPr>
        <w:t>The Operas of Verdi</w:t>
      </w:r>
    </w:p>
    <w:p w:rsidR="00997866" w:rsidRDefault="00997866" w:rsidP="00997866">
      <w:pPr>
        <w:jc w:val="center"/>
        <w:rPr>
          <w:rFonts w:ascii="Times New Roman" w:hAnsi="Times New Roman"/>
          <w:b/>
          <w:bCs/>
          <w:sz w:val="32"/>
          <w:szCs w:val="32"/>
        </w:rPr>
      </w:pPr>
      <w:r>
        <w:rPr>
          <w:rFonts w:ascii="Times New Roman" w:hAnsi="Times New Roman"/>
          <w:b/>
          <w:bCs/>
          <w:sz w:val="32"/>
          <w:szCs w:val="32"/>
        </w:rPr>
        <w:t>The Lesser Known Edgar Allan Poe</w:t>
      </w:r>
    </w:p>
    <w:p w:rsidR="00997866" w:rsidRDefault="00997866" w:rsidP="00997866">
      <w:pPr>
        <w:jc w:val="center"/>
        <w:rPr>
          <w:rFonts w:ascii="Times New Roman" w:hAnsi="Times New Roman"/>
          <w:b/>
          <w:bCs/>
          <w:sz w:val="32"/>
          <w:szCs w:val="32"/>
        </w:rPr>
      </w:pPr>
      <w:r>
        <w:rPr>
          <w:rFonts w:ascii="Times New Roman" w:hAnsi="Times New Roman"/>
          <w:b/>
          <w:bCs/>
          <w:sz w:val="32"/>
          <w:szCs w:val="32"/>
        </w:rPr>
        <w:t>Resistance to Tyranny</w:t>
      </w: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48"/>
          <w:szCs w:val="48"/>
          <w:u w:val="single"/>
        </w:rPr>
      </w:pPr>
    </w:p>
    <w:p w:rsidR="00997866" w:rsidRDefault="00997866" w:rsidP="00997866">
      <w:pPr>
        <w:jc w:val="center"/>
        <w:rPr>
          <w:rFonts w:ascii="Times New Roman" w:hAnsi="Times New Roman"/>
          <w:b/>
          <w:bCs/>
          <w:sz w:val="48"/>
          <w:szCs w:val="48"/>
        </w:rPr>
      </w:pPr>
      <w:r>
        <w:rPr>
          <w:rFonts w:ascii="Times New Roman" w:hAnsi="Times New Roman"/>
          <w:b/>
          <w:bCs/>
          <w:sz w:val="48"/>
          <w:szCs w:val="48"/>
        </w:rPr>
        <w:t>www.thelearninglabwoodstock.com</w:t>
      </w: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
          <w:bCs/>
          <w:sz w:val="32"/>
          <w:szCs w:val="32"/>
          <w:u w:val="single"/>
        </w:rPr>
      </w:pPr>
    </w:p>
    <w:p w:rsidR="00997866" w:rsidRDefault="00997866" w:rsidP="00997866">
      <w:pPr>
        <w:jc w:val="both"/>
        <w:rPr>
          <w:rFonts w:ascii="Times New Roman" w:hAnsi="Times New Roman"/>
          <w:bCs/>
          <w:sz w:val="40"/>
          <w:szCs w:val="40"/>
          <w:u w:val="single"/>
        </w:rPr>
      </w:pPr>
    </w:p>
    <w:p w:rsidR="00997866" w:rsidRDefault="00997866" w:rsidP="00997866">
      <w:pPr>
        <w:jc w:val="center"/>
        <w:rPr>
          <w:rFonts w:ascii="Times New Roman" w:hAnsi="Times New Roman"/>
          <w:bCs/>
          <w:sz w:val="40"/>
          <w:szCs w:val="40"/>
          <w:u w:val="single"/>
        </w:rPr>
      </w:pPr>
      <w:r>
        <w:rPr>
          <w:rFonts w:ascii="Times New Roman" w:hAnsi="Times New Roman"/>
          <w:bCs/>
          <w:sz w:val="40"/>
          <w:szCs w:val="40"/>
          <w:u w:val="single"/>
        </w:rPr>
        <w:t>tllwoodstock@gmail.com</w:t>
      </w:r>
    </w:p>
    <w:p w:rsidR="00997866" w:rsidRPr="00997866" w:rsidRDefault="00997866" w:rsidP="00A745DF">
      <w:pPr>
        <w:autoSpaceDE w:val="0"/>
        <w:autoSpaceDN w:val="0"/>
        <w:adjustRightInd w:val="0"/>
        <w:rPr>
          <w:rFonts w:eastAsiaTheme="minorHAnsi"/>
          <w:b/>
          <w:bCs/>
          <w:sz w:val="28"/>
          <w:szCs w:val="28"/>
        </w:rPr>
      </w:pPr>
      <w:r w:rsidRPr="00997866">
        <w:rPr>
          <w:rFonts w:eastAsiaTheme="minorHAnsi"/>
          <w:b/>
          <w:bCs/>
          <w:sz w:val="28"/>
          <w:szCs w:val="28"/>
        </w:rPr>
        <w:lastRenderedPageBreak/>
        <w:t xml:space="preserve">Winter Culinary Experience : Cooking with Master Chefs </w:t>
      </w:r>
    </w:p>
    <w:p w:rsidR="00997866" w:rsidRDefault="00997866" w:rsidP="00A745DF">
      <w:pPr>
        <w:autoSpaceDE w:val="0"/>
        <w:autoSpaceDN w:val="0"/>
        <w:adjustRightInd w:val="0"/>
        <w:rPr>
          <w:rFonts w:eastAsiaTheme="minorHAnsi"/>
          <w:b/>
          <w:bCs/>
          <w:sz w:val="28"/>
          <w:szCs w:val="28"/>
        </w:rPr>
      </w:pPr>
    </w:p>
    <w:p w:rsidR="00A745DF" w:rsidRPr="00997866" w:rsidRDefault="00997866" w:rsidP="00A745DF">
      <w:pPr>
        <w:autoSpaceDE w:val="0"/>
        <w:autoSpaceDN w:val="0"/>
        <w:adjustRightInd w:val="0"/>
        <w:rPr>
          <w:rFonts w:eastAsiaTheme="minorHAnsi"/>
          <w:b/>
          <w:bCs/>
          <w:sz w:val="28"/>
          <w:szCs w:val="28"/>
        </w:rPr>
      </w:pPr>
      <w:r w:rsidRPr="00997866">
        <w:rPr>
          <w:rFonts w:eastAsiaTheme="minorHAnsi"/>
          <w:b/>
          <w:bCs/>
          <w:iCs/>
        </w:rPr>
        <w:t xml:space="preserve">Nicholas </w:t>
      </w:r>
      <w:proofErr w:type="spellStart"/>
      <w:r w:rsidRPr="00997866">
        <w:rPr>
          <w:rFonts w:eastAsiaTheme="minorHAnsi"/>
          <w:b/>
          <w:bCs/>
          <w:iCs/>
        </w:rPr>
        <w:t>Laurendeau</w:t>
      </w:r>
      <w:proofErr w:type="spellEnd"/>
      <w:r w:rsidRPr="00997866">
        <w:rPr>
          <w:rFonts w:eastAsiaTheme="minorHAnsi"/>
          <w:b/>
          <w:bCs/>
          <w:iCs/>
        </w:rPr>
        <w:t xml:space="preserve"> and Chad </w:t>
      </w:r>
      <w:proofErr w:type="spellStart"/>
      <w:r w:rsidRPr="00997866">
        <w:rPr>
          <w:rFonts w:eastAsiaTheme="minorHAnsi"/>
          <w:b/>
          <w:bCs/>
          <w:iCs/>
        </w:rPr>
        <w:t>Lumbra</w:t>
      </w:r>
      <w:proofErr w:type="spellEnd"/>
    </w:p>
    <w:p w:rsidR="00997866" w:rsidRDefault="00997866" w:rsidP="00A745DF">
      <w:pPr>
        <w:autoSpaceDE w:val="0"/>
        <w:autoSpaceDN w:val="0"/>
        <w:adjustRightInd w:val="0"/>
        <w:rPr>
          <w:rFonts w:eastAsiaTheme="minorHAnsi"/>
        </w:rPr>
      </w:pPr>
    </w:p>
    <w:p w:rsidR="00C379CA" w:rsidRDefault="00A745DF" w:rsidP="00A745DF">
      <w:pPr>
        <w:autoSpaceDE w:val="0"/>
        <w:autoSpaceDN w:val="0"/>
        <w:adjustRightInd w:val="0"/>
        <w:rPr>
          <w:rFonts w:eastAsiaTheme="minorHAnsi"/>
        </w:rPr>
      </w:pPr>
      <w:r w:rsidRPr="00F7674D">
        <w:rPr>
          <w:rFonts w:eastAsiaTheme="minorHAnsi"/>
        </w:rPr>
        <w:t xml:space="preserve">If you are a home cook who enjoys preparing interesting and tasty food for your family and friends, </w:t>
      </w:r>
      <w:r w:rsidRPr="00997866">
        <w:rPr>
          <w:rFonts w:eastAsiaTheme="minorHAnsi"/>
          <w:bCs/>
        </w:rPr>
        <w:t>this course is for you!</w:t>
      </w:r>
      <w:r w:rsidR="00997866">
        <w:rPr>
          <w:rFonts w:eastAsiaTheme="minorHAnsi"/>
          <w:bCs/>
        </w:rPr>
        <w:t xml:space="preserve">  Again this year, </w:t>
      </w:r>
      <w:r w:rsidRPr="00F7674D">
        <w:rPr>
          <w:rFonts w:eastAsiaTheme="minorHAnsi"/>
        </w:rPr>
        <w:t xml:space="preserve">the Learning Lab has attracted </w:t>
      </w:r>
      <w:r w:rsidR="00997866">
        <w:rPr>
          <w:rFonts w:eastAsiaTheme="minorHAnsi"/>
        </w:rPr>
        <w:t xml:space="preserve">two </w:t>
      </w:r>
      <w:r w:rsidRPr="00F7674D">
        <w:rPr>
          <w:rFonts w:eastAsiaTheme="minorHAnsi"/>
        </w:rPr>
        <w:t>professional chefs with impressive experience</w:t>
      </w:r>
      <w:r w:rsidR="00997866">
        <w:rPr>
          <w:rFonts w:eastAsiaTheme="minorHAnsi"/>
        </w:rPr>
        <w:t xml:space="preserve"> to guide you through a few of their recipes.</w:t>
      </w:r>
      <w:r w:rsidRPr="00F7674D">
        <w:rPr>
          <w:rFonts w:eastAsiaTheme="minorHAnsi"/>
        </w:rPr>
        <w:t xml:space="preserve">  During two separate evening sessions each chef will demonstrate how to prepare an attractive plate to impress your family and dinner guests.</w:t>
      </w:r>
      <w:r w:rsidR="00ED38E6">
        <w:rPr>
          <w:rFonts w:eastAsiaTheme="minorHAnsi"/>
        </w:rPr>
        <w:t xml:space="preserve"> </w:t>
      </w:r>
      <w:r w:rsidRPr="00F7674D">
        <w:rPr>
          <w:rFonts w:eastAsiaTheme="minorHAnsi"/>
        </w:rPr>
        <w:t>You will be able to follow along with your own copy of the recipes while watching these tale</w:t>
      </w:r>
      <w:r w:rsidR="00997866">
        <w:rPr>
          <w:rFonts w:eastAsiaTheme="minorHAnsi"/>
        </w:rPr>
        <w:t>nted artists prepare the dishes, and you’ll be able to ask questions throughout the process.</w:t>
      </w:r>
      <w:r w:rsidRPr="00F7674D">
        <w:rPr>
          <w:rFonts w:eastAsiaTheme="minorHAnsi"/>
        </w:rPr>
        <w:t xml:space="preserve"> Best of all you will sit down afterward and enjoy tasting the results. </w:t>
      </w:r>
      <w:r w:rsidR="00997866">
        <w:rPr>
          <w:rFonts w:eastAsiaTheme="minorHAnsi"/>
        </w:rPr>
        <w:t xml:space="preserve"> </w:t>
      </w:r>
    </w:p>
    <w:p w:rsidR="00FE11CC" w:rsidRDefault="00FE11CC" w:rsidP="00A745DF">
      <w:pPr>
        <w:autoSpaceDE w:val="0"/>
        <w:autoSpaceDN w:val="0"/>
        <w:adjustRightInd w:val="0"/>
        <w:rPr>
          <w:rFonts w:eastAsiaTheme="minorHAnsi"/>
        </w:rPr>
      </w:pPr>
    </w:p>
    <w:p w:rsidR="00ED38E6" w:rsidRPr="00F7674D" w:rsidRDefault="00FE11CC" w:rsidP="00ED38E6">
      <w:pPr>
        <w:autoSpaceDE w:val="0"/>
        <w:autoSpaceDN w:val="0"/>
        <w:adjustRightInd w:val="0"/>
        <w:rPr>
          <w:rFonts w:eastAsiaTheme="minorHAnsi" w:cs="Calibri"/>
        </w:rPr>
      </w:pPr>
      <w:r w:rsidRPr="00F7674D">
        <w:rPr>
          <w:rFonts w:eastAsiaTheme="minorHAnsi"/>
        </w:rPr>
        <w:t>Monday</w:t>
      </w:r>
      <w:r>
        <w:rPr>
          <w:rFonts w:eastAsiaTheme="minorHAnsi"/>
        </w:rPr>
        <w:t>s,</w:t>
      </w:r>
      <w:r w:rsidRPr="00F7674D">
        <w:rPr>
          <w:rFonts w:eastAsiaTheme="minorHAnsi"/>
        </w:rPr>
        <w:t xml:space="preserve"> February 26</w:t>
      </w:r>
      <w:r w:rsidRPr="00FE11CC">
        <w:rPr>
          <w:rFonts w:eastAsiaTheme="minorHAnsi"/>
          <w:vertAlign w:val="superscript"/>
        </w:rPr>
        <w:t>th</w:t>
      </w:r>
      <w:r>
        <w:rPr>
          <w:rFonts w:eastAsiaTheme="minorHAnsi"/>
          <w:b/>
          <w:bCs/>
          <w:color w:val="5F497A"/>
        </w:rPr>
        <w:t xml:space="preserve"> </w:t>
      </w:r>
      <w:r>
        <w:rPr>
          <w:rFonts w:eastAsiaTheme="minorHAnsi"/>
          <w:bCs/>
        </w:rPr>
        <w:t xml:space="preserve">and March 5, 5:30 to 7:30 p.m. at </w:t>
      </w:r>
      <w:r>
        <w:rPr>
          <w:rFonts w:eastAsiaTheme="minorHAnsi"/>
        </w:rPr>
        <w:t xml:space="preserve">the Apple Hill Inn in </w:t>
      </w:r>
      <w:proofErr w:type="spellStart"/>
      <w:r>
        <w:rPr>
          <w:rFonts w:eastAsiaTheme="minorHAnsi"/>
        </w:rPr>
        <w:t>Taftsville</w:t>
      </w:r>
      <w:proofErr w:type="spellEnd"/>
      <w:r>
        <w:rPr>
          <w:rFonts w:eastAsiaTheme="minorHAnsi"/>
        </w:rPr>
        <w:t xml:space="preserve">. Tuition of $60 covers </w:t>
      </w:r>
      <w:r w:rsidR="00ED38E6">
        <w:rPr>
          <w:rFonts w:eastAsiaTheme="minorHAnsi"/>
        </w:rPr>
        <w:t>demonstration</w:t>
      </w:r>
      <w:r>
        <w:rPr>
          <w:rFonts w:eastAsiaTheme="minorHAnsi"/>
        </w:rPr>
        <w:t xml:space="preserve"> and food for both evenings.</w:t>
      </w:r>
      <w:r w:rsidR="00ED38E6">
        <w:rPr>
          <w:rFonts w:eastAsiaTheme="minorHAnsi"/>
        </w:rPr>
        <w:t xml:space="preserve"> T</w:t>
      </w:r>
      <w:r w:rsidR="00ED38E6" w:rsidRPr="00F7674D">
        <w:rPr>
          <w:rFonts w:eastAsiaTheme="minorHAnsi"/>
        </w:rPr>
        <w:t>h</w:t>
      </w:r>
      <w:r w:rsidR="00ED38E6">
        <w:rPr>
          <w:rFonts w:eastAsiaTheme="minorHAnsi"/>
        </w:rPr>
        <w:t>e</w:t>
      </w:r>
      <w:r w:rsidR="00ED38E6" w:rsidRPr="00F7674D">
        <w:rPr>
          <w:rFonts w:eastAsiaTheme="minorHAnsi"/>
        </w:rPr>
        <w:t xml:space="preserve"> class will be limited to 18 </w:t>
      </w:r>
      <w:r w:rsidR="00ED38E6">
        <w:rPr>
          <w:rFonts w:eastAsiaTheme="minorHAnsi"/>
        </w:rPr>
        <w:t xml:space="preserve">participants, so we suggest </w:t>
      </w:r>
      <w:r w:rsidR="00ED38E6" w:rsidRPr="00F7674D">
        <w:rPr>
          <w:rFonts w:eastAsiaTheme="minorHAnsi"/>
        </w:rPr>
        <w:t>that you register early</w:t>
      </w:r>
      <w:r w:rsidR="00ED38E6">
        <w:rPr>
          <w:rFonts w:eastAsiaTheme="minorHAnsi"/>
        </w:rPr>
        <w:t>.</w:t>
      </w:r>
      <w:r w:rsidR="00ED38E6" w:rsidRPr="00F7674D">
        <w:rPr>
          <w:rFonts w:eastAsiaTheme="minorHAnsi"/>
        </w:rPr>
        <w:t xml:space="preserve"> </w:t>
      </w:r>
      <w:r w:rsidR="00ED38E6">
        <w:rPr>
          <w:rFonts w:eastAsiaTheme="minorHAnsi"/>
        </w:rPr>
        <w:t>F</w:t>
      </w:r>
      <w:r w:rsidR="00ED38E6" w:rsidRPr="00F7674D">
        <w:rPr>
          <w:rFonts w:eastAsiaTheme="minorHAnsi"/>
        </w:rPr>
        <w:t xml:space="preserve">or more information </w:t>
      </w:r>
      <w:r w:rsidR="00ED38E6">
        <w:rPr>
          <w:rFonts w:eastAsiaTheme="minorHAnsi"/>
        </w:rPr>
        <w:t>about the culinary experience</w:t>
      </w:r>
      <w:r w:rsidR="00ED38E6" w:rsidRPr="00F7674D">
        <w:rPr>
          <w:rFonts w:eastAsiaTheme="minorHAnsi"/>
        </w:rPr>
        <w:t xml:space="preserve"> e-mail Joe </w:t>
      </w:r>
      <w:proofErr w:type="spellStart"/>
      <w:r w:rsidR="00ED38E6" w:rsidRPr="00F7674D">
        <w:rPr>
          <w:rFonts w:eastAsiaTheme="minorHAnsi"/>
        </w:rPr>
        <w:t>Lauria</w:t>
      </w:r>
      <w:proofErr w:type="spellEnd"/>
      <w:r w:rsidR="00ED38E6" w:rsidRPr="00F7674D">
        <w:rPr>
          <w:rFonts w:eastAsiaTheme="minorHAnsi"/>
        </w:rPr>
        <w:t xml:space="preserve"> at  </w:t>
      </w:r>
      <w:hyperlink r:id="rId5" w:history="1">
        <w:r w:rsidR="00ED38E6" w:rsidRPr="00FE11CC">
          <w:rPr>
            <w:rFonts w:eastAsiaTheme="minorHAnsi"/>
            <w:u w:val="single"/>
          </w:rPr>
          <w:t>joeflo@vermontel.net</w:t>
        </w:r>
      </w:hyperlink>
      <w:r w:rsidR="00ED38E6" w:rsidRPr="00FE11CC">
        <w:t>.</w:t>
      </w:r>
      <w:r w:rsidR="00ED38E6">
        <w:t xml:space="preserve"> </w:t>
      </w:r>
    </w:p>
    <w:p w:rsidR="00A745DF" w:rsidRPr="00F7674D" w:rsidRDefault="00A745DF" w:rsidP="00A745DF">
      <w:pPr>
        <w:autoSpaceDE w:val="0"/>
        <w:autoSpaceDN w:val="0"/>
        <w:adjustRightInd w:val="0"/>
        <w:rPr>
          <w:rFonts w:eastAsiaTheme="minorHAnsi" w:cs="Calibri"/>
        </w:rPr>
      </w:pPr>
    </w:p>
    <w:p w:rsidR="00ED38E6" w:rsidRDefault="00ED38E6" w:rsidP="00A745DF">
      <w:pPr>
        <w:autoSpaceDE w:val="0"/>
        <w:autoSpaceDN w:val="0"/>
        <w:adjustRightInd w:val="0"/>
        <w:rPr>
          <w:rFonts w:eastAsiaTheme="minorHAnsi"/>
          <w:b/>
          <w:bCs/>
        </w:rPr>
      </w:pPr>
    </w:p>
    <w:p w:rsidR="00A745DF" w:rsidRPr="00F7674D" w:rsidRDefault="00ED38E6" w:rsidP="00A745DF">
      <w:pPr>
        <w:autoSpaceDE w:val="0"/>
        <w:autoSpaceDN w:val="0"/>
        <w:adjustRightInd w:val="0"/>
        <w:rPr>
          <w:rFonts w:eastAsiaTheme="minorHAnsi"/>
        </w:rPr>
      </w:pPr>
      <w:r w:rsidRPr="00F7674D">
        <w:rPr>
          <w:rFonts w:eastAsiaTheme="minorHAnsi"/>
          <w:b/>
          <w:bCs/>
        </w:rPr>
        <w:t xml:space="preserve">Nicholas </w:t>
      </w:r>
      <w:proofErr w:type="spellStart"/>
      <w:r w:rsidRPr="00F7674D">
        <w:rPr>
          <w:rFonts w:eastAsiaTheme="minorHAnsi"/>
          <w:b/>
          <w:bCs/>
        </w:rPr>
        <w:t>Laurendeau</w:t>
      </w:r>
      <w:proofErr w:type="spellEnd"/>
      <w:r w:rsidRPr="00F7674D">
        <w:rPr>
          <w:rFonts w:eastAsiaTheme="minorHAnsi"/>
          <w:b/>
          <w:bCs/>
        </w:rPr>
        <w:t xml:space="preserve"> </w:t>
      </w:r>
      <w:r w:rsidR="00997866" w:rsidRPr="00F7674D">
        <w:rPr>
          <w:rFonts w:eastAsiaTheme="minorHAnsi"/>
        </w:rPr>
        <w:t xml:space="preserve">is chef/owner of Woodstock's newest gourmet restaurant: </w:t>
      </w:r>
      <w:proofErr w:type="spellStart"/>
      <w:r>
        <w:rPr>
          <w:rFonts w:eastAsiaTheme="minorHAnsi"/>
          <w:bCs/>
          <w:iCs/>
        </w:rPr>
        <w:t>Mangalitsa</w:t>
      </w:r>
      <w:proofErr w:type="spellEnd"/>
      <w:r w:rsidR="00997866" w:rsidRPr="00ED38E6">
        <w:rPr>
          <w:rFonts w:eastAsiaTheme="minorHAnsi"/>
          <w:bCs/>
          <w:iCs/>
        </w:rPr>
        <w:t>.</w:t>
      </w:r>
      <w:r w:rsidR="00997866" w:rsidRPr="00F7674D">
        <w:rPr>
          <w:rFonts w:eastAsiaTheme="minorHAnsi"/>
          <w:b/>
          <w:bCs/>
          <w:i/>
          <w:iCs/>
        </w:rPr>
        <w:t xml:space="preserve"> </w:t>
      </w:r>
      <w:r w:rsidR="00997866" w:rsidRPr="00F7674D">
        <w:rPr>
          <w:rFonts w:eastAsiaTheme="minorHAnsi"/>
        </w:rPr>
        <w:t>His business partner and co-owner Ma</w:t>
      </w:r>
      <w:r>
        <w:rPr>
          <w:rFonts w:eastAsiaTheme="minorHAnsi"/>
        </w:rPr>
        <w:t xml:space="preserve">tt Lombard took over the space </w:t>
      </w:r>
      <w:r w:rsidR="00997866" w:rsidRPr="00F7674D">
        <w:rPr>
          <w:rFonts w:eastAsiaTheme="minorHAnsi"/>
        </w:rPr>
        <w:t xml:space="preserve">upstairs at 61 Central Street previously occupied by Pane </w:t>
      </w:r>
      <w:r>
        <w:rPr>
          <w:rFonts w:eastAsiaTheme="minorHAnsi"/>
        </w:rPr>
        <w:t xml:space="preserve">e </w:t>
      </w:r>
      <w:r w:rsidR="00997866" w:rsidRPr="00F7674D">
        <w:rPr>
          <w:rFonts w:eastAsiaTheme="minorHAnsi"/>
        </w:rPr>
        <w:t>Salute.</w:t>
      </w:r>
      <w:r w:rsidR="00997866" w:rsidRPr="00F7674D">
        <w:rPr>
          <w:rFonts w:eastAsiaTheme="minorHAnsi"/>
          <w:b/>
          <w:bCs/>
          <w:i/>
          <w:iCs/>
        </w:rPr>
        <w:t xml:space="preserve"> </w:t>
      </w:r>
      <w:r w:rsidR="00A745DF" w:rsidRPr="00F7674D">
        <w:rPr>
          <w:rFonts w:eastAsiaTheme="minorHAnsi"/>
        </w:rPr>
        <w:t xml:space="preserve">He utilizes a farm to table style cuisine highlighted with his background in Japanese and classic French techniques. Prior to opening </w:t>
      </w:r>
      <w:proofErr w:type="spellStart"/>
      <w:r w:rsidR="00A745DF" w:rsidRPr="00F7674D">
        <w:rPr>
          <w:rFonts w:eastAsiaTheme="minorHAnsi"/>
        </w:rPr>
        <w:t>Mangalitsa</w:t>
      </w:r>
      <w:proofErr w:type="spellEnd"/>
      <w:r w:rsidR="00A745DF" w:rsidRPr="00F7674D">
        <w:rPr>
          <w:rFonts w:eastAsiaTheme="minorHAnsi"/>
        </w:rPr>
        <w:t xml:space="preserve">  he was responsible for prepping and executing a 5 course dinner menu each night for the unique clientele of </w:t>
      </w:r>
      <w:r w:rsidR="00A745DF" w:rsidRPr="00ED38E6">
        <w:rPr>
          <w:rFonts w:eastAsiaTheme="minorHAnsi"/>
          <w:bCs/>
        </w:rPr>
        <w:t>Twin Farms</w:t>
      </w:r>
      <w:r w:rsidR="00A745DF" w:rsidRPr="00F7674D">
        <w:rPr>
          <w:rFonts w:eastAsiaTheme="minorHAnsi"/>
          <w:b/>
          <w:bCs/>
        </w:rPr>
        <w:t xml:space="preserve"> </w:t>
      </w:r>
      <w:r w:rsidR="00A745DF" w:rsidRPr="00F7674D">
        <w:rPr>
          <w:rFonts w:eastAsiaTheme="minorHAnsi"/>
        </w:rPr>
        <w:t>in Barnard</w:t>
      </w:r>
      <w:r w:rsidR="00A745DF" w:rsidRPr="00F7674D">
        <w:rPr>
          <w:rFonts w:eastAsiaTheme="minorHAnsi"/>
          <w:b/>
          <w:bCs/>
        </w:rPr>
        <w:t xml:space="preserve">. </w:t>
      </w:r>
      <w:r>
        <w:rPr>
          <w:rFonts w:eastAsiaTheme="minorHAnsi"/>
          <w:b/>
          <w:bCs/>
        </w:rPr>
        <w:t xml:space="preserve"> </w:t>
      </w:r>
      <w:r w:rsidR="00A745DF" w:rsidRPr="00F7674D">
        <w:rPr>
          <w:rFonts w:eastAsiaTheme="minorHAnsi"/>
        </w:rPr>
        <w:t xml:space="preserve">Before moving to Vermont, Nick was a Line Cook at </w:t>
      </w:r>
      <w:r w:rsidR="00A745DF" w:rsidRPr="00ED38E6">
        <w:rPr>
          <w:rFonts w:eastAsiaTheme="minorHAnsi"/>
          <w:bCs/>
        </w:rPr>
        <w:t xml:space="preserve">O </w:t>
      </w:r>
      <w:proofErr w:type="spellStart"/>
      <w:r w:rsidR="00A745DF" w:rsidRPr="00ED38E6">
        <w:rPr>
          <w:rFonts w:eastAsiaTheme="minorHAnsi"/>
          <w:bCs/>
        </w:rPr>
        <w:t>Ya</w:t>
      </w:r>
      <w:proofErr w:type="spellEnd"/>
      <w:r>
        <w:rPr>
          <w:rFonts w:eastAsiaTheme="minorHAnsi"/>
        </w:rPr>
        <w:t>,</w:t>
      </w:r>
      <w:r w:rsidR="00A745DF" w:rsidRPr="00F7674D">
        <w:rPr>
          <w:rFonts w:eastAsiaTheme="minorHAnsi"/>
        </w:rPr>
        <w:t xml:space="preserve"> a </w:t>
      </w:r>
      <w:r>
        <w:rPr>
          <w:rFonts w:eastAsiaTheme="minorHAnsi"/>
        </w:rPr>
        <w:t>highly rated</w:t>
      </w:r>
      <w:r w:rsidR="00A745DF" w:rsidRPr="00F7674D">
        <w:rPr>
          <w:rFonts w:eastAsiaTheme="minorHAnsi"/>
        </w:rPr>
        <w:t xml:space="preserve"> Japanese restaurant </w:t>
      </w:r>
      <w:r>
        <w:rPr>
          <w:rFonts w:eastAsiaTheme="minorHAnsi"/>
        </w:rPr>
        <w:t xml:space="preserve">in Boston, where he prepared </w:t>
      </w:r>
      <w:r w:rsidR="00A745DF" w:rsidRPr="00F7674D">
        <w:rPr>
          <w:rFonts w:eastAsiaTheme="minorHAnsi"/>
        </w:rPr>
        <w:t>over 20 unique and changing “small plates</w:t>
      </w:r>
      <w:r>
        <w:rPr>
          <w:rFonts w:eastAsiaTheme="minorHAnsi"/>
        </w:rPr>
        <w:t>.</w:t>
      </w:r>
      <w:r w:rsidR="00A745DF" w:rsidRPr="00F7674D">
        <w:rPr>
          <w:rFonts w:eastAsiaTheme="minorHAnsi"/>
        </w:rPr>
        <w:t>”</w:t>
      </w:r>
      <w:r>
        <w:rPr>
          <w:rFonts w:eastAsiaTheme="minorHAnsi"/>
        </w:rPr>
        <w:t xml:space="preserve"> He was </w:t>
      </w:r>
    </w:p>
    <w:p w:rsidR="00A745DF" w:rsidRPr="00F7674D" w:rsidRDefault="00A745DF" w:rsidP="00A745DF">
      <w:pPr>
        <w:autoSpaceDE w:val="0"/>
        <w:autoSpaceDN w:val="0"/>
        <w:adjustRightInd w:val="0"/>
        <w:rPr>
          <w:rFonts w:eastAsiaTheme="minorHAnsi"/>
        </w:rPr>
      </w:pPr>
      <w:r w:rsidRPr="00F7674D">
        <w:rPr>
          <w:rFonts w:eastAsiaTheme="minorHAnsi"/>
        </w:rPr>
        <w:t xml:space="preserve">Line Cook at </w:t>
      </w:r>
      <w:proofErr w:type="spellStart"/>
      <w:r w:rsidRPr="00ED38E6">
        <w:rPr>
          <w:rFonts w:eastAsiaTheme="minorHAnsi"/>
          <w:bCs/>
        </w:rPr>
        <w:t>Seaglass</w:t>
      </w:r>
      <w:proofErr w:type="spellEnd"/>
      <w:r w:rsidRPr="00ED38E6">
        <w:rPr>
          <w:rFonts w:eastAsiaTheme="minorHAnsi"/>
        </w:rPr>
        <w:t xml:space="preserve"> and </w:t>
      </w:r>
      <w:r w:rsidRPr="00ED38E6">
        <w:rPr>
          <w:rFonts w:eastAsiaTheme="minorHAnsi"/>
          <w:bCs/>
        </w:rPr>
        <w:t>Surfside 5</w:t>
      </w:r>
      <w:r w:rsidR="00ED38E6">
        <w:rPr>
          <w:rFonts w:eastAsiaTheme="minorHAnsi"/>
          <w:bCs/>
        </w:rPr>
        <w:t>,</w:t>
      </w:r>
      <w:r w:rsidRPr="00F7674D">
        <w:rPr>
          <w:rFonts w:eastAsiaTheme="minorHAnsi"/>
        </w:rPr>
        <w:t xml:space="preserve"> two popular </w:t>
      </w:r>
      <w:r w:rsidR="00ED38E6">
        <w:rPr>
          <w:rFonts w:eastAsiaTheme="minorHAnsi"/>
        </w:rPr>
        <w:t>seafood</w:t>
      </w:r>
      <w:r w:rsidRPr="00F7674D">
        <w:rPr>
          <w:rFonts w:eastAsiaTheme="minorHAnsi"/>
        </w:rPr>
        <w:t xml:space="preserve"> restaurants</w:t>
      </w:r>
      <w:r w:rsidR="00ED38E6">
        <w:rPr>
          <w:rFonts w:eastAsiaTheme="minorHAnsi"/>
        </w:rPr>
        <w:t xml:space="preserve"> north of Boston.</w:t>
      </w:r>
      <w:r w:rsidRPr="00F7674D">
        <w:rPr>
          <w:rFonts w:eastAsiaTheme="minorHAnsi"/>
        </w:rPr>
        <w:t xml:space="preserve"> Nick is a graduate of the New England C</w:t>
      </w:r>
      <w:r w:rsidR="00ED38E6">
        <w:rPr>
          <w:rFonts w:eastAsiaTheme="minorHAnsi"/>
        </w:rPr>
        <w:t>ulinary Institute in Montpelier</w:t>
      </w:r>
      <w:r w:rsidRPr="00F7674D">
        <w:rPr>
          <w:rFonts w:eastAsiaTheme="minorHAnsi"/>
        </w:rPr>
        <w:t>.</w:t>
      </w:r>
    </w:p>
    <w:p w:rsidR="00A745DF" w:rsidRPr="00F7674D" w:rsidRDefault="00A745DF" w:rsidP="00A745DF">
      <w:pPr>
        <w:autoSpaceDE w:val="0"/>
        <w:autoSpaceDN w:val="0"/>
        <w:adjustRightInd w:val="0"/>
        <w:rPr>
          <w:rFonts w:eastAsiaTheme="minorHAnsi" w:cs="Calibri"/>
        </w:rPr>
      </w:pPr>
    </w:p>
    <w:p w:rsidR="00A745DF" w:rsidRPr="00F7674D" w:rsidRDefault="00A745DF" w:rsidP="00A745DF">
      <w:pPr>
        <w:autoSpaceDE w:val="0"/>
        <w:autoSpaceDN w:val="0"/>
        <w:adjustRightInd w:val="0"/>
        <w:rPr>
          <w:rFonts w:eastAsiaTheme="minorHAnsi"/>
        </w:rPr>
      </w:pPr>
      <w:r w:rsidRPr="00F7674D">
        <w:rPr>
          <w:rFonts w:eastAsiaTheme="minorHAnsi"/>
          <w:b/>
          <w:bCs/>
        </w:rPr>
        <w:t xml:space="preserve">Chad </w:t>
      </w:r>
      <w:proofErr w:type="spellStart"/>
      <w:r w:rsidRPr="00F7674D">
        <w:rPr>
          <w:rFonts w:eastAsiaTheme="minorHAnsi"/>
          <w:b/>
          <w:bCs/>
        </w:rPr>
        <w:t>Lumbra</w:t>
      </w:r>
      <w:proofErr w:type="spellEnd"/>
      <w:r w:rsidRPr="00F7674D">
        <w:rPr>
          <w:rFonts w:eastAsiaTheme="minorHAnsi"/>
        </w:rPr>
        <w:t xml:space="preserve"> is a classically trained and world traveled chef. As </w:t>
      </w:r>
      <w:proofErr w:type="spellStart"/>
      <w:r w:rsidRPr="00F7674D">
        <w:rPr>
          <w:rFonts w:eastAsiaTheme="minorHAnsi"/>
        </w:rPr>
        <w:t>Sous</w:t>
      </w:r>
      <w:proofErr w:type="spellEnd"/>
      <w:r w:rsidRPr="00F7674D">
        <w:rPr>
          <w:rFonts w:eastAsiaTheme="minorHAnsi"/>
        </w:rPr>
        <w:t xml:space="preserve"> Chef at Dartmouth College he guides teams in multiple buildings to provide exceptional food to the students and staff at the college.</w:t>
      </w:r>
      <w:r w:rsidR="00ED38E6">
        <w:rPr>
          <w:rFonts w:eastAsiaTheme="minorHAnsi"/>
        </w:rPr>
        <w:t xml:space="preserve"> Previously he </w:t>
      </w:r>
      <w:r w:rsidRPr="00F7674D">
        <w:rPr>
          <w:rFonts w:eastAsiaTheme="minorHAnsi"/>
        </w:rPr>
        <w:t xml:space="preserve">was Executive Chef at the popular Elixir Restaurant in White River Junction for over 5 years. Outside the US he was Chef at </w:t>
      </w:r>
      <w:r w:rsidRPr="00ED38E6">
        <w:rPr>
          <w:rFonts w:eastAsiaTheme="minorHAnsi"/>
          <w:bCs/>
        </w:rPr>
        <w:t xml:space="preserve">Pr' </w:t>
      </w:r>
      <w:proofErr w:type="spellStart"/>
      <w:r w:rsidRPr="00ED38E6">
        <w:rPr>
          <w:rFonts w:eastAsiaTheme="minorHAnsi"/>
          <w:bCs/>
        </w:rPr>
        <w:t>Potic</w:t>
      </w:r>
      <w:proofErr w:type="spellEnd"/>
      <w:r w:rsidRPr="00F7674D">
        <w:rPr>
          <w:rFonts w:eastAsiaTheme="minorHAnsi"/>
        </w:rPr>
        <w:t xml:space="preserve"> and </w:t>
      </w:r>
      <w:proofErr w:type="spellStart"/>
      <w:r w:rsidRPr="00ED38E6">
        <w:rPr>
          <w:rFonts w:eastAsiaTheme="minorHAnsi"/>
          <w:bCs/>
        </w:rPr>
        <w:t>Valvas</w:t>
      </w:r>
      <w:proofErr w:type="spellEnd"/>
      <w:r w:rsidRPr="00ED38E6">
        <w:rPr>
          <w:rFonts w:eastAsiaTheme="minorHAnsi"/>
        </w:rPr>
        <w:t xml:space="preserve"> </w:t>
      </w:r>
      <w:r w:rsidRPr="00ED38E6">
        <w:rPr>
          <w:rFonts w:eastAsiaTheme="minorHAnsi"/>
          <w:bCs/>
        </w:rPr>
        <w:t>'O</w:t>
      </w:r>
      <w:r w:rsidRPr="00ED38E6">
        <w:rPr>
          <w:rFonts w:eastAsiaTheme="minorHAnsi"/>
        </w:rPr>
        <w:t>r</w:t>
      </w:r>
      <w:r w:rsidR="00ED38E6">
        <w:rPr>
          <w:rFonts w:eastAsiaTheme="minorHAnsi"/>
        </w:rPr>
        <w:t xml:space="preserve">, </w:t>
      </w:r>
      <w:r w:rsidRPr="00F7674D">
        <w:rPr>
          <w:rFonts w:eastAsiaTheme="minorHAnsi"/>
        </w:rPr>
        <w:t xml:space="preserve">gourmet restaurants in </w:t>
      </w:r>
      <w:proofErr w:type="spellStart"/>
      <w:r w:rsidRPr="00F7674D">
        <w:rPr>
          <w:rFonts w:eastAsiaTheme="minorHAnsi"/>
        </w:rPr>
        <w:t>Ljublijana</w:t>
      </w:r>
      <w:proofErr w:type="spellEnd"/>
      <w:r w:rsidRPr="00F7674D">
        <w:rPr>
          <w:rFonts w:eastAsiaTheme="minorHAnsi"/>
        </w:rPr>
        <w:t>, Slovenia.</w:t>
      </w:r>
      <w:r w:rsidR="00ED38E6">
        <w:rPr>
          <w:rFonts w:eastAsiaTheme="minorHAnsi"/>
        </w:rPr>
        <w:t xml:space="preserve"> </w:t>
      </w:r>
      <w:r w:rsidRPr="00F7674D">
        <w:rPr>
          <w:rFonts w:eastAsiaTheme="minorHAnsi"/>
        </w:rPr>
        <w:t xml:space="preserve">Chef </w:t>
      </w:r>
      <w:proofErr w:type="spellStart"/>
      <w:r w:rsidRPr="00F7674D">
        <w:rPr>
          <w:rFonts w:eastAsiaTheme="minorHAnsi"/>
        </w:rPr>
        <w:t>Lumbra</w:t>
      </w:r>
      <w:proofErr w:type="spellEnd"/>
      <w:r w:rsidRPr="00F7674D">
        <w:rPr>
          <w:rFonts w:eastAsiaTheme="minorHAnsi"/>
        </w:rPr>
        <w:t xml:space="preserve"> is passionate about incorporating seasonal, local products whenever possible to create approachable yet creative dishes.</w:t>
      </w:r>
    </w:p>
    <w:p w:rsidR="00A745DF" w:rsidRPr="00F7674D" w:rsidRDefault="00A745DF" w:rsidP="00A745DF">
      <w:pPr>
        <w:autoSpaceDE w:val="0"/>
        <w:autoSpaceDN w:val="0"/>
        <w:adjustRightInd w:val="0"/>
        <w:rPr>
          <w:rFonts w:eastAsiaTheme="minorHAnsi"/>
        </w:rPr>
      </w:pPr>
      <w:r w:rsidRPr="00F7674D">
        <w:rPr>
          <w:rFonts w:eastAsiaTheme="minorHAnsi"/>
        </w:rPr>
        <w:t xml:space="preserve">Chef </w:t>
      </w:r>
      <w:proofErr w:type="spellStart"/>
      <w:r w:rsidRPr="00F7674D">
        <w:rPr>
          <w:rFonts w:eastAsiaTheme="minorHAnsi"/>
        </w:rPr>
        <w:t>Lumbra</w:t>
      </w:r>
      <w:proofErr w:type="spellEnd"/>
      <w:r w:rsidRPr="00F7674D">
        <w:rPr>
          <w:rFonts w:eastAsiaTheme="minorHAnsi"/>
        </w:rPr>
        <w:t xml:space="preserve"> is a graduate of the Culinary Institute of America(CIA) in Hyde Park</w:t>
      </w:r>
      <w:r w:rsidR="00ED38E6">
        <w:rPr>
          <w:rFonts w:eastAsiaTheme="minorHAnsi"/>
        </w:rPr>
        <w:t>,</w:t>
      </w:r>
      <w:r w:rsidRPr="00F7674D">
        <w:rPr>
          <w:rFonts w:eastAsiaTheme="minorHAnsi"/>
        </w:rPr>
        <w:t xml:space="preserve"> New York  </w:t>
      </w:r>
    </w:p>
    <w:p w:rsidR="00ED38E6" w:rsidRDefault="00A745DF" w:rsidP="00ED38E6">
      <w:pPr>
        <w:autoSpaceDE w:val="0"/>
        <w:autoSpaceDN w:val="0"/>
        <w:adjustRightInd w:val="0"/>
        <w:rPr>
          <w:rFonts w:eastAsiaTheme="minorHAnsi"/>
          <w:sz w:val="28"/>
          <w:szCs w:val="28"/>
        </w:rPr>
      </w:pPr>
      <w:r w:rsidRPr="00F7674D">
        <w:rPr>
          <w:rFonts w:eastAsiaTheme="minorHAnsi"/>
          <w:sz w:val="28"/>
          <w:szCs w:val="28"/>
        </w:rPr>
        <w:t xml:space="preserve">   </w:t>
      </w:r>
    </w:p>
    <w:p w:rsidR="00ED38E6" w:rsidRPr="00F7674D" w:rsidRDefault="00ED38E6" w:rsidP="00ED38E6">
      <w:pPr>
        <w:autoSpaceDE w:val="0"/>
        <w:autoSpaceDN w:val="0"/>
        <w:adjustRightInd w:val="0"/>
        <w:rPr>
          <w:rFonts w:eastAsiaTheme="minorHAnsi"/>
          <w:b/>
          <w:bCs/>
          <w:i/>
          <w:iCs/>
        </w:rPr>
      </w:pPr>
    </w:p>
    <w:p w:rsidR="004E62C1" w:rsidRPr="00F7674D" w:rsidRDefault="004E62C1" w:rsidP="00A745DF">
      <w:pPr>
        <w:rPr>
          <w:rStyle w:val="go"/>
        </w:rPr>
      </w:pPr>
    </w:p>
    <w:p w:rsidR="00D12EFC" w:rsidRDefault="00D12EFC" w:rsidP="00997866">
      <w:pPr>
        <w:pStyle w:val="HTMLPreformatted"/>
        <w:rPr>
          <w:rFonts w:ascii="Bookman Old Style" w:hAnsi="Bookman Old Style"/>
          <w:b/>
          <w:sz w:val="28"/>
          <w:szCs w:val="28"/>
        </w:rPr>
      </w:pPr>
    </w:p>
    <w:p w:rsidR="00997866" w:rsidRPr="00997866" w:rsidRDefault="00997866" w:rsidP="00997866">
      <w:pPr>
        <w:pStyle w:val="HTMLPreformatted"/>
        <w:rPr>
          <w:rFonts w:ascii="Bookman Old Style" w:hAnsi="Bookman Old Style"/>
          <w:b/>
          <w:sz w:val="28"/>
          <w:szCs w:val="28"/>
        </w:rPr>
      </w:pPr>
      <w:r w:rsidRPr="00997866">
        <w:rPr>
          <w:rFonts w:ascii="Bookman Old Style" w:hAnsi="Bookman Old Style"/>
          <w:b/>
          <w:sz w:val="28"/>
          <w:szCs w:val="28"/>
        </w:rPr>
        <w:t>Ancient Jewish Legends: Universal Human Stories</w:t>
      </w:r>
    </w:p>
    <w:p w:rsidR="00997866" w:rsidRPr="00F7674D" w:rsidRDefault="00997866" w:rsidP="00997866">
      <w:pPr>
        <w:rPr>
          <w:b/>
        </w:rPr>
      </w:pPr>
    </w:p>
    <w:p w:rsidR="00997866" w:rsidRPr="00F7674D" w:rsidRDefault="00997866" w:rsidP="00997866">
      <w:pPr>
        <w:rPr>
          <w:b/>
        </w:rPr>
      </w:pPr>
      <w:proofErr w:type="spellStart"/>
      <w:r w:rsidRPr="00F7674D">
        <w:rPr>
          <w:b/>
        </w:rPr>
        <w:t>Dov</w:t>
      </w:r>
      <w:proofErr w:type="spellEnd"/>
      <w:r w:rsidRPr="00F7674D">
        <w:rPr>
          <w:b/>
        </w:rPr>
        <w:t xml:space="preserve"> Taylor</w:t>
      </w:r>
    </w:p>
    <w:p w:rsidR="00997866" w:rsidRDefault="00997866" w:rsidP="00997866">
      <w:pPr>
        <w:spacing w:before="120"/>
      </w:pPr>
    </w:p>
    <w:p w:rsidR="00D406F5" w:rsidRDefault="00D406F5" w:rsidP="00D406F5">
      <w:pPr>
        <w:spacing w:before="120"/>
        <w:ind w:left="2880"/>
      </w:pPr>
    </w:p>
    <w:p w:rsidR="00997866" w:rsidRPr="00F7674D" w:rsidRDefault="00997866" w:rsidP="00D406F5">
      <w:pPr>
        <w:spacing w:before="120"/>
        <w:ind w:left="2880"/>
      </w:pPr>
      <w:r w:rsidRPr="00F7674D">
        <w:t>Though the ancient rabbis (teachers) knew Greek philosophy, they expressed their beliefs in neither philosophical nor theological categories but rather in the guise of stories or legends, which constitute at least half of what we call rabbinic literature. We will read and discuss several of these legends—some humorous, some surprising, some heartbreaking, some inspiring, all profoundly human—and consider what wisdom they might have for</w:t>
      </w:r>
      <w:bookmarkStart w:id="0" w:name="_GoBack"/>
      <w:bookmarkEnd w:id="0"/>
      <w:r w:rsidRPr="00F7674D">
        <w:t xml:space="preserve"> us today.</w:t>
      </w:r>
    </w:p>
    <w:p w:rsidR="00D406F5" w:rsidRDefault="00D406F5" w:rsidP="00D406F5">
      <w:pPr>
        <w:ind w:left="2880"/>
      </w:pPr>
    </w:p>
    <w:p w:rsidR="00D406F5" w:rsidRDefault="00997866" w:rsidP="00D406F5">
      <w:pPr>
        <w:ind w:left="2880"/>
      </w:pPr>
      <w:r w:rsidRPr="00F7674D">
        <w:t>Tues</w:t>
      </w:r>
      <w:r>
        <w:t>days</w:t>
      </w:r>
      <w:r w:rsidR="00D406F5">
        <w:t xml:space="preserve">  Jan. 16, 23, 30   </w:t>
      </w:r>
      <w:r w:rsidRPr="00F7674D">
        <w:t>4:00 to 5:30</w:t>
      </w:r>
    </w:p>
    <w:p w:rsidR="00997866" w:rsidRPr="00F7674D" w:rsidRDefault="00997866" w:rsidP="00D406F5">
      <w:pPr>
        <w:ind w:left="2880"/>
      </w:pPr>
      <w:r>
        <w:t xml:space="preserve">Norman Williams Public </w:t>
      </w:r>
      <w:proofErr w:type="spellStart"/>
      <w:r>
        <w:t>Libary</w:t>
      </w:r>
      <w:proofErr w:type="spellEnd"/>
    </w:p>
    <w:p w:rsidR="00997866" w:rsidRPr="00F7674D" w:rsidRDefault="00997866" w:rsidP="00D406F5"/>
    <w:p w:rsidR="00997866" w:rsidRDefault="00997866" w:rsidP="00D406F5">
      <w:pPr>
        <w:spacing w:before="240"/>
      </w:pPr>
      <w:proofErr w:type="spellStart"/>
      <w:r w:rsidRPr="00F7674D">
        <w:rPr>
          <w:b/>
        </w:rPr>
        <w:t>Dov</w:t>
      </w:r>
      <w:proofErr w:type="spellEnd"/>
      <w:r w:rsidRPr="00F7674D">
        <w:rPr>
          <w:b/>
        </w:rPr>
        <w:t xml:space="preserve"> Taylor</w:t>
      </w:r>
      <w:r w:rsidRPr="00F7674D">
        <w:t xml:space="preserve"> was ordained at the Hebrew Union College–Jewish Institute of Religion in New York City in 1968 and did doctoral work in the Department of Near Eastern and Judaic Studies at Brandeis University. He has been a Smithsonian Institution Fellow in Jerusalem, a Visiting Scholar at the Oxford Centre for Post-graduate Hebrew Studies, and the Daniel Jeremy Silver Fellow at Harvard, as well as teaching at the Hebrew Union College in Jerusalem and at Brandeis.</w:t>
      </w:r>
      <w:r w:rsidR="00D406F5">
        <w:t xml:space="preserve"> </w:t>
      </w:r>
      <w:r w:rsidRPr="00F7674D">
        <w:t xml:space="preserve">In 1997 </w:t>
      </w:r>
      <w:proofErr w:type="spellStart"/>
      <w:r w:rsidRPr="00F7674D">
        <w:t>Westview</w:t>
      </w:r>
      <w:proofErr w:type="spellEnd"/>
      <w:r w:rsidRPr="00F7674D">
        <w:t xml:space="preserve"> Press published his translation of the first Hebrew novel, which appeared in 1819. In 2013 he was invited to give a paper about his translation at a colloquium at the Hebrew University.</w:t>
      </w:r>
    </w:p>
    <w:p w:rsidR="00D406F5" w:rsidRPr="00F7674D" w:rsidRDefault="00D406F5" w:rsidP="00D406F5">
      <w:pPr>
        <w:spacing w:before="240"/>
      </w:pPr>
    </w:p>
    <w:p w:rsidR="00997866" w:rsidRDefault="00997866" w:rsidP="00D406F5">
      <w:pPr>
        <w:ind w:firstLine="540"/>
      </w:pPr>
      <w:proofErr w:type="spellStart"/>
      <w:r w:rsidRPr="00F7674D">
        <w:t>Dov</w:t>
      </w:r>
      <w:proofErr w:type="spellEnd"/>
      <w:r w:rsidRPr="00F7674D">
        <w:t xml:space="preserve"> founded and directed for twenty years an intensive summer study program in Hebrew and </w:t>
      </w:r>
      <w:proofErr w:type="spellStart"/>
      <w:r w:rsidRPr="00F7674D">
        <w:t>Judaica</w:t>
      </w:r>
      <w:proofErr w:type="spellEnd"/>
      <w:r w:rsidRPr="00F7674D">
        <w:t xml:space="preserve"> for teenagers, many of whom are today rabbis, cantors, academics or educators. In 2016, </w:t>
      </w:r>
      <w:proofErr w:type="spellStart"/>
      <w:r w:rsidRPr="00F7674D">
        <w:t>Dov</w:t>
      </w:r>
      <w:proofErr w:type="spellEnd"/>
      <w:r w:rsidRPr="00F7674D">
        <w:t xml:space="preserve"> organized and led an interfaith encounter in Israel and Palestine, the purpose of which was to meet Palestinians and Israelis, to see Israel’s 50-year occupation of Palestine close-up, and to learn from organizations in which Israelis and Palestinians work together in pursuit of justice and peace.</w:t>
      </w:r>
    </w:p>
    <w:p w:rsidR="00D406F5" w:rsidRPr="00F7674D" w:rsidRDefault="00D406F5" w:rsidP="00D406F5">
      <w:pPr>
        <w:ind w:firstLine="540"/>
      </w:pPr>
    </w:p>
    <w:p w:rsidR="00997866" w:rsidRPr="00F7674D" w:rsidRDefault="00997866" w:rsidP="00997866">
      <w:pPr>
        <w:ind w:firstLine="540"/>
      </w:pPr>
      <w:proofErr w:type="spellStart"/>
      <w:r w:rsidRPr="00F7674D">
        <w:t>Dov</w:t>
      </w:r>
      <w:proofErr w:type="spellEnd"/>
      <w:r w:rsidRPr="00F7674D">
        <w:t xml:space="preserve"> is Rabbi Emeritus at Congregation </w:t>
      </w:r>
      <w:proofErr w:type="spellStart"/>
      <w:r w:rsidRPr="00F7674D">
        <w:t>Solel</w:t>
      </w:r>
      <w:proofErr w:type="spellEnd"/>
      <w:r w:rsidRPr="00F7674D">
        <w:t xml:space="preserve"> in Highland Park, Illinois where he served for twenty-five years before coming to Woodstock.</w:t>
      </w:r>
    </w:p>
    <w:p w:rsidR="00ED38E6" w:rsidRDefault="00ED38E6" w:rsidP="00082470">
      <w:pPr>
        <w:rPr>
          <w:rStyle w:val="go"/>
          <w:b/>
        </w:rPr>
      </w:pPr>
    </w:p>
    <w:p w:rsidR="00D406F5" w:rsidRDefault="00D406F5" w:rsidP="00082470">
      <w:pPr>
        <w:rPr>
          <w:rStyle w:val="go"/>
          <w:b/>
        </w:rPr>
      </w:pPr>
    </w:p>
    <w:p w:rsidR="00D406F5" w:rsidRDefault="00D406F5" w:rsidP="00082470">
      <w:pPr>
        <w:rPr>
          <w:rStyle w:val="go"/>
          <w:b/>
        </w:rPr>
      </w:pPr>
    </w:p>
    <w:p w:rsidR="00ED38E6" w:rsidRDefault="00ED38E6" w:rsidP="00082470">
      <w:pPr>
        <w:rPr>
          <w:rStyle w:val="go"/>
          <w:b/>
        </w:rPr>
      </w:pPr>
    </w:p>
    <w:p w:rsidR="00C670C1" w:rsidRPr="00ED38E6" w:rsidRDefault="00880387" w:rsidP="00082470">
      <w:pPr>
        <w:rPr>
          <w:rStyle w:val="go"/>
          <w:b/>
          <w:sz w:val="28"/>
          <w:szCs w:val="28"/>
        </w:rPr>
      </w:pPr>
      <w:r w:rsidRPr="00ED38E6">
        <w:rPr>
          <w:rStyle w:val="go"/>
          <w:b/>
          <w:sz w:val="28"/>
          <w:szCs w:val="28"/>
        </w:rPr>
        <w:t xml:space="preserve">Canada: Learning the History of </w:t>
      </w:r>
      <w:r w:rsidR="00C670C1" w:rsidRPr="00ED38E6">
        <w:rPr>
          <w:rStyle w:val="go"/>
          <w:b/>
          <w:sz w:val="28"/>
          <w:szCs w:val="28"/>
        </w:rPr>
        <w:t>Our Neighbor to the North</w:t>
      </w:r>
      <w:r w:rsidRPr="00ED38E6">
        <w:rPr>
          <w:rStyle w:val="go"/>
          <w:b/>
          <w:sz w:val="28"/>
          <w:szCs w:val="28"/>
        </w:rPr>
        <w:t xml:space="preserve"> </w:t>
      </w:r>
    </w:p>
    <w:p w:rsidR="00C670C1" w:rsidRPr="00F7674D" w:rsidRDefault="00C670C1" w:rsidP="00082470">
      <w:pPr>
        <w:rPr>
          <w:rStyle w:val="go"/>
          <w:b/>
        </w:rPr>
      </w:pPr>
    </w:p>
    <w:p w:rsidR="00082470" w:rsidRPr="00F7674D" w:rsidRDefault="00082470" w:rsidP="00082470">
      <w:pPr>
        <w:rPr>
          <w:rStyle w:val="go"/>
          <w:b/>
        </w:rPr>
      </w:pPr>
      <w:r w:rsidRPr="00F7674D">
        <w:rPr>
          <w:rStyle w:val="go"/>
          <w:b/>
        </w:rPr>
        <w:t>Ron</w:t>
      </w:r>
      <w:r w:rsidR="00C670C1" w:rsidRPr="00F7674D">
        <w:rPr>
          <w:rStyle w:val="go"/>
          <w:b/>
        </w:rPr>
        <w:t xml:space="preserve"> Miller</w:t>
      </w:r>
    </w:p>
    <w:p w:rsidR="00C670C1" w:rsidRPr="00F7674D" w:rsidRDefault="00C670C1" w:rsidP="00082470">
      <w:pPr>
        <w:rPr>
          <w:rStyle w:val="go"/>
          <w:b/>
        </w:rPr>
      </w:pPr>
    </w:p>
    <w:p w:rsidR="00662377" w:rsidRPr="00F7674D" w:rsidRDefault="006A1C9F" w:rsidP="00082470">
      <w:pPr>
        <w:rPr>
          <w:rStyle w:val="go"/>
        </w:rPr>
      </w:pPr>
      <w:r>
        <w:rPr>
          <w:rStyle w:val="go"/>
        </w:rPr>
        <w:t xml:space="preserve">The U.S. shares </w:t>
      </w:r>
      <w:r w:rsidR="00C670C1" w:rsidRPr="00F7674D">
        <w:rPr>
          <w:rStyle w:val="go"/>
        </w:rPr>
        <w:t>the longest international border in the world (5500 miles)</w:t>
      </w:r>
      <w:r>
        <w:rPr>
          <w:rStyle w:val="go"/>
        </w:rPr>
        <w:t xml:space="preserve"> with Canada, a nation that </w:t>
      </w:r>
      <w:r w:rsidR="00C670C1" w:rsidRPr="00F7674D">
        <w:rPr>
          <w:rStyle w:val="go"/>
        </w:rPr>
        <w:t xml:space="preserve">seems so familiar, and yet, somehow, so different. </w:t>
      </w:r>
      <w:r w:rsidR="00880387" w:rsidRPr="00F7674D">
        <w:rPr>
          <w:rStyle w:val="go"/>
        </w:rPr>
        <w:t xml:space="preserve">In many ways it has </w:t>
      </w:r>
      <w:r w:rsidR="00662377" w:rsidRPr="00F7674D">
        <w:rPr>
          <w:rStyle w:val="go"/>
        </w:rPr>
        <w:t xml:space="preserve">a similar culture, </w:t>
      </w:r>
      <w:r w:rsidR="00D406F5">
        <w:rPr>
          <w:rStyle w:val="go"/>
        </w:rPr>
        <w:t xml:space="preserve">stemming from similar </w:t>
      </w:r>
      <w:r>
        <w:rPr>
          <w:rStyle w:val="go"/>
        </w:rPr>
        <w:t>British colonial origins. Y</w:t>
      </w:r>
      <w:r w:rsidR="00662377" w:rsidRPr="00F7674D">
        <w:rPr>
          <w:rStyle w:val="go"/>
        </w:rPr>
        <w:t>et</w:t>
      </w:r>
      <w:r w:rsidR="00880387" w:rsidRPr="00F7674D">
        <w:rPr>
          <w:rStyle w:val="go"/>
        </w:rPr>
        <w:t xml:space="preserve"> </w:t>
      </w:r>
      <w:r>
        <w:rPr>
          <w:rStyle w:val="go"/>
        </w:rPr>
        <w:t xml:space="preserve">Canada’s political history took an altogether different route, of which most Americans are largely ignorant. Today our neighbor </w:t>
      </w:r>
      <w:r w:rsidR="00880387" w:rsidRPr="00F7674D">
        <w:rPr>
          <w:rStyle w:val="go"/>
        </w:rPr>
        <w:t xml:space="preserve">offers </w:t>
      </w:r>
      <w:r w:rsidR="00662377" w:rsidRPr="00F7674D">
        <w:rPr>
          <w:rStyle w:val="go"/>
        </w:rPr>
        <w:t xml:space="preserve">national health insurance, a welcoming attitude toward immigrants, and a </w:t>
      </w:r>
      <w:r w:rsidR="00880387" w:rsidRPr="00F7674D">
        <w:rPr>
          <w:rStyle w:val="go"/>
        </w:rPr>
        <w:t xml:space="preserve">much lower rate of </w:t>
      </w:r>
      <w:r w:rsidR="00662377" w:rsidRPr="00F7674D">
        <w:rPr>
          <w:rStyle w:val="go"/>
        </w:rPr>
        <w:t>violent crime</w:t>
      </w:r>
      <w:r>
        <w:rPr>
          <w:rStyle w:val="go"/>
        </w:rPr>
        <w:t>; indigenous people control one of its territories, and the British monarch is still its head of state</w:t>
      </w:r>
      <w:r w:rsidR="00662377" w:rsidRPr="00F7674D">
        <w:rPr>
          <w:rStyle w:val="go"/>
        </w:rPr>
        <w:t xml:space="preserve">. What’s the story? </w:t>
      </w:r>
    </w:p>
    <w:p w:rsidR="00662377" w:rsidRPr="00F7674D" w:rsidRDefault="00662377" w:rsidP="00082470">
      <w:pPr>
        <w:rPr>
          <w:rStyle w:val="go"/>
        </w:rPr>
      </w:pPr>
    </w:p>
    <w:p w:rsidR="00D12EFC" w:rsidRDefault="00C670C1" w:rsidP="00082470">
      <w:pPr>
        <w:rPr>
          <w:rStyle w:val="go"/>
        </w:rPr>
      </w:pPr>
      <w:r w:rsidRPr="00F7674D">
        <w:rPr>
          <w:rStyle w:val="go"/>
        </w:rPr>
        <w:t xml:space="preserve">In this course we’ll begin to dispel </w:t>
      </w:r>
      <w:r w:rsidR="006A1C9F">
        <w:rPr>
          <w:rStyle w:val="go"/>
        </w:rPr>
        <w:t>our</w:t>
      </w:r>
      <w:r w:rsidRPr="00F7674D">
        <w:rPr>
          <w:rStyle w:val="go"/>
        </w:rPr>
        <w:t xml:space="preserve"> ignorance</w:t>
      </w:r>
    </w:p>
    <w:p w:rsidR="00D12EFC" w:rsidRDefault="00C670C1" w:rsidP="00082470">
      <w:pPr>
        <w:rPr>
          <w:rStyle w:val="go"/>
        </w:rPr>
      </w:pPr>
      <w:r w:rsidRPr="00F7674D">
        <w:rPr>
          <w:rStyle w:val="go"/>
        </w:rPr>
        <w:t xml:space="preserve">and gain a broad overview of Canada’s history. </w:t>
      </w:r>
    </w:p>
    <w:p w:rsidR="00D12EFC" w:rsidRDefault="00C670C1" w:rsidP="00082470">
      <w:pPr>
        <w:rPr>
          <w:rStyle w:val="go"/>
        </w:rPr>
      </w:pPr>
      <w:r w:rsidRPr="00F7674D">
        <w:rPr>
          <w:rStyle w:val="go"/>
        </w:rPr>
        <w:t>2017 was the 150</w:t>
      </w:r>
      <w:r w:rsidRPr="00F7674D">
        <w:rPr>
          <w:rStyle w:val="go"/>
          <w:vertAlign w:val="superscript"/>
        </w:rPr>
        <w:t>th</w:t>
      </w:r>
      <w:r w:rsidRPr="00F7674D">
        <w:rPr>
          <w:rStyle w:val="go"/>
        </w:rPr>
        <w:t xml:space="preserve"> anniversary of “Confederation,”</w:t>
      </w:r>
    </w:p>
    <w:p w:rsidR="00D12EFC" w:rsidRDefault="006A1C9F" w:rsidP="00082470">
      <w:pPr>
        <w:rPr>
          <w:rStyle w:val="go"/>
        </w:rPr>
      </w:pPr>
      <w:r>
        <w:rPr>
          <w:rStyle w:val="go"/>
        </w:rPr>
        <w:t xml:space="preserve">and it was </w:t>
      </w:r>
      <w:r w:rsidR="00C670C1" w:rsidRPr="00F7674D">
        <w:rPr>
          <w:rStyle w:val="go"/>
        </w:rPr>
        <w:t>widely celebrated</w:t>
      </w:r>
      <w:r>
        <w:rPr>
          <w:rStyle w:val="go"/>
        </w:rPr>
        <w:t>.</w:t>
      </w:r>
      <w:r w:rsidR="00C670C1" w:rsidRPr="00F7674D">
        <w:rPr>
          <w:rStyle w:val="go"/>
        </w:rPr>
        <w:t xml:space="preserve"> What is its </w:t>
      </w:r>
      <w:proofErr w:type="spellStart"/>
      <w:r w:rsidR="00D12EFC">
        <w:rPr>
          <w:rStyle w:val="go"/>
        </w:rPr>
        <w:t>signifi</w:t>
      </w:r>
      <w:proofErr w:type="spellEnd"/>
      <w:r w:rsidR="00D12EFC">
        <w:rPr>
          <w:rStyle w:val="go"/>
        </w:rPr>
        <w:t>-</w:t>
      </w:r>
    </w:p>
    <w:p w:rsidR="00D12EFC" w:rsidRDefault="00C670C1" w:rsidP="00082470">
      <w:pPr>
        <w:rPr>
          <w:rStyle w:val="go"/>
        </w:rPr>
      </w:pPr>
      <w:proofErr w:type="spellStart"/>
      <w:r w:rsidRPr="00F7674D">
        <w:rPr>
          <w:rStyle w:val="go"/>
        </w:rPr>
        <w:t>cance</w:t>
      </w:r>
      <w:proofErr w:type="spellEnd"/>
      <w:r w:rsidRPr="00F7674D">
        <w:rPr>
          <w:rStyle w:val="go"/>
        </w:rPr>
        <w:t xml:space="preserve">? Who were Canada’s “founding fathers”? </w:t>
      </w:r>
    </w:p>
    <w:p w:rsidR="00D12EFC" w:rsidRDefault="00662377" w:rsidP="00082470">
      <w:pPr>
        <w:rPr>
          <w:rStyle w:val="go"/>
        </w:rPr>
      </w:pPr>
      <w:r w:rsidRPr="00F7674D">
        <w:rPr>
          <w:rStyle w:val="go"/>
        </w:rPr>
        <w:t xml:space="preserve">What’s the story of Quebec’s </w:t>
      </w:r>
      <w:r w:rsidR="00641912" w:rsidRPr="00F7674D">
        <w:rPr>
          <w:rStyle w:val="go"/>
        </w:rPr>
        <w:t>periodic efforts to</w:t>
      </w:r>
    </w:p>
    <w:p w:rsidR="00D12EFC" w:rsidRDefault="00641912" w:rsidP="00082470">
      <w:pPr>
        <w:rPr>
          <w:rStyle w:val="go"/>
        </w:rPr>
      </w:pPr>
      <w:r w:rsidRPr="00F7674D">
        <w:rPr>
          <w:rStyle w:val="go"/>
        </w:rPr>
        <w:t>become independent</w:t>
      </w:r>
      <w:r w:rsidR="00662377" w:rsidRPr="00F7674D">
        <w:rPr>
          <w:rStyle w:val="go"/>
        </w:rPr>
        <w:t xml:space="preserve">? </w:t>
      </w:r>
      <w:r w:rsidR="00D406F5">
        <w:rPr>
          <w:rStyle w:val="go"/>
        </w:rPr>
        <w:t>What’s a “progressive</w:t>
      </w:r>
      <w:r w:rsidR="002620E9" w:rsidRPr="00F7674D">
        <w:rPr>
          <w:rStyle w:val="go"/>
        </w:rPr>
        <w:t xml:space="preserve"> con</w:t>
      </w:r>
      <w:r w:rsidR="00D12EFC">
        <w:rPr>
          <w:rStyle w:val="go"/>
        </w:rPr>
        <w:t>-</w:t>
      </w:r>
    </w:p>
    <w:p w:rsidR="00D12EFC" w:rsidRDefault="002620E9" w:rsidP="00082470">
      <w:pPr>
        <w:rPr>
          <w:rStyle w:val="go"/>
        </w:rPr>
      </w:pPr>
      <w:proofErr w:type="spellStart"/>
      <w:r w:rsidRPr="00F7674D">
        <w:rPr>
          <w:rStyle w:val="go"/>
        </w:rPr>
        <w:t>servative</w:t>
      </w:r>
      <w:proofErr w:type="spellEnd"/>
      <w:r w:rsidR="00D406F5">
        <w:rPr>
          <w:rStyle w:val="go"/>
        </w:rPr>
        <w:t>”</w:t>
      </w:r>
      <w:r w:rsidRPr="00F7674D">
        <w:rPr>
          <w:rStyle w:val="go"/>
        </w:rPr>
        <w:t xml:space="preserve">? </w:t>
      </w:r>
      <w:r w:rsidR="00662377" w:rsidRPr="00F7674D">
        <w:rPr>
          <w:rStyle w:val="go"/>
        </w:rPr>
        <w:t xml:space="preserve">From </w:t>
      </w:r>
      <w:r w:rsidR="006A1C9F">
        <w:rPr>
          <w:rStyle w:val="go"/>
        </w:rPr>
        <w:t>Lord Durham</w:t>
      </w:r>
      <w:r w:rsidR="00662377" w:rsidRPr="00F7674D">
        <w:rPr>
          <w:rStyle w:val="go"/>
        </w:rPr>
        <w:t xml:space="preserve"> to New Democrats,</w:t>
      </w:r>
    </w:p>
    <w:p w:rsidR="00D12EFC" w:rsidRDefault="00662377" w:rsidP="00082470">
      <w:pPr>
        <w:rPr>
          <w:rStyle w:val="go"/>
        </w:rPr>
      </w:pPr>
      <w:r w:rsidRPr="00F7674D">
        <w:rPr>
          <w:rStyle w:val="go"/>
        </w:rPr>
        <w:t xml:space="preserve">from </w:t>
      </w:r>
      <w:r w:rsidR="006A1C9F">
        <w:rPr>
          <w:rStyle w:val="go"/>
        </w:rPr>
        <w:t xml:space="preserve">Acadians to Nunavut, </w:t>
      </w:r>
      <w:r w:rsidRPr="00F7674D">
        <w:rPr>
          <w:rStyle w:val="go"/>
        </w:rPr>
        <w:t xml:space="preserve">let’s get a handle on </w:t>
      </w:r>
    </w:p>
    <w:p w:rsidR="00D12EFC" w:rsidRDefault="00662377" w:rsidP="00082470">
      <w:pPr>
        <w:rPr>
          <w:rStyle w:val="go"/>
        </w:rPr>
      </w:pPr>
      <w:r w:rsidRPr="00F7674D">
        <w:rPr>
          <w:rStyle w:val="go"/>
        </w:rPr>
        <w:t>why Canada developed</w:t>
      </w:r>
      <w:r w:rsidR="00C670C1" w:rsidRPr="00F7674D">
        <w:rPr>
          <w:rStyle w:val="go"/>
        </w:rPr>
        <w:t xml:space="preserve"> </w:t>
      </w:r>
      <w:r w:rsidRPr="00F7674D">
        <w:rPr>
          <w:rStyle w:val="go"/>
        </w:rPr>
        <w:t xml:space="preserve">in ways so different from </w:t>
      </w:r>
    </w:p>
    <w:p w:rsidR="00C670C1" w:rsidRPr="00F7674D" w:rsidRDefault="00662377" w:rsidP="00082470">
      <w:pPr>
        <w:rPr>
          <w:rStyle w:val="go"/>
        </w:rPr>
      </w:pPr>
      <w:r w:rsidRPr="00F7674D">
        <w:rPr>
          <w:rStyle w:val="go"/>
        </w:rPr>
        <w:t xml:space="preserve">the U.S. </w:t>
      </w:r>
    </w:p>
    <w:p w:rsidR="00082470" w:rsidRPr="00F7674D" w:rsidRDefault="00082470" w:rsidP="00082470">
      <w:pPr>
        <w:rPr>
          <w:rStyle w:val="go"/>
        </w:rPr>
      </w:pPr>
    </w:p>
    <w:p w:rsidR="000A04C9" w:rsidRPr="00F7674D" w:rsidRDefault="000A04C9" w:rsidP="000A04C9">
      <w:pPr>
        <w:rPr>
          <w:bCs/>
        </w:rPr>
      </w:pPr>
      <w:r w:rsidRPr="00F7674D">
        <w:rPr>
          <w:bCs/>
        </w:rPr>
        <w:t>Wednesdays, 10 a.m. – noon, January 31, February 7, 14, 21, and 28.</w:t>
      </w:r>
    </w:p>
    <w:p w:rsidR="000A04C9" w:rsidRPr="00F7674D" w:rsidRDefault="000A04C9" w:rsidP="000A04C9">
      <w:r w:rsidRPr="00F7674D">
        <w:t>At the home of Nan Bourne, 29 River Street, Woodstock.</w:t>
      </w:r>
    </w:p>
    <w:p w:rsidR="00C20B2D" w:rsidRPr="00F7674D" w:rsidRDefault="00C20B2D" w:rsidP="00C20B2D">
      <w:pPr>
        <w:rPr>
          <w:bCs/>
        </w:rPr>
      </w:pPr>
    </w:p>
    <w:p w:rsidR="001F3ABF" w:rsidRDefault="001F3ABF" w:rsidP="00C20B2D">
      <w:pPr>
        <w:rPr>
          <w:b/>
          <w:bCs/>
        </w:rPr>
      </w:pPr>
    </w:p>
    <w:p w:rsidR="001F3ABF" w:rsidRPr="001F3ABF" w:rsidRDefault="001F3ABF" w:rsidP="00C20B2D">
      <w:pPr>
        <w:rPr>
          <w:bCs/>
        </w:rPr>
      </w:pPr>
      <w:r>
        <w:rPr>
          <w:b/>
          <w:bCs/>
        </w:rPr>
        <w:t>Ron Miller</w:t>
      </w:r>
      <w:r>
        <w:rPr>
          <w:bCs/>
        </w:rPr>
        <w:t xml:space="preserve">, coordinator of the Learning Lab, has taught numerous courses on American and Vermont history, as well as on education and current affairs. He holds a Ph.D. in American Studies from Boston University and previously taught at Goddard and Champlain colleges. He has written or edited several books, founded and edited professional journals, and spoken at conferences internationally.  On a recent trip to Ottawa, he picked up a few books on Canadian history and realized it’s a story that most Americans, including himself, hardly know. </w:t>
      </w:r>
    </w:p>
    <w:p w:rsidR="001F3ABF" w:rsidRDefault="001F3ABF" w:rsidP="00C20B2D">
      <w:pPr>
        <w:rPr>
          <w:b/>
          <w:bCs/>
        </w:rPr>
      </w:pPr>
    </w:p>
    <w:p w:rsidR="006A1C9F" w:rsidRDefault="006A1C9F" w:rsidP="00C20B2D">
      <w:pPr>
        <w:rPr>
          <w:b/>
          <w:bCs/>
        </w:rPr>
      </w:pPr>
    </w:p>
    <w:p w:rsidR="006A1C9F" w:rsidRDefault="006A1C9F" w:rsidP="00C20B2D">
      <w:pPr>
        <w:rPr>
          <w:b/>
          <w:bCs/>
        </w:rPr>
      </w:pPr>
    </w:p>
    <w:p w:rsidR="006A1C9F" w:rsidRDefault="006A1C9F" w:rsidP="00C20B2D">
      <w:pPr>
        <w:rPr>
          <w:b/>
          <w:bCs/>
        </w:rPr>
      </w:pPr>
    </w:p>
    <w:p w:rsidR="006A1C9F" w:rsidRDefault="006A1C9F" w:rsidP="00C20B2D">
      <w:pPr>
        <w:rPr>
          <w:b/>
          <w:bCs/>
        </w:rPr>
      </w:pPr>
    </w:p>
    <w:p w:rsidR="006A1C9F" w:rsidRDefault="006A1C9F" w:rsidP="00C20B2D">
      <w:pPr>
        <w:rPr>
          <w:b/>
          <w:bCs/>
        </w:rPr>
      </w:pPr>
    </w:p>
    <w:p w:rsidR="006A1C9F" w:rsidRDefault="006A1C9F" w:rsidP="00C20B2D">
      <w:pPr>
        <w:rPr>
          <w:b/>
          <w:bCs/>
        </w:rPr>
      </w:pPr>
    </w:p>
    <w:p w:rsidR="0009601C" w:rsidRDefault="0009601C" w:rsidP="00C20B2D">
      <w:pPr>
        <w:rPr>
          <w:b/>
          <w:bCs/>
          <w:sz w:val="28"/>
          <w:szCs w:val="28"/>
        </w:rPr>
      </w:pPr>
      <w:r>
        <w:rPr>
          <w:b/>
          <w:bCs/>
          <w:sz w:val="28"/>
          <w:szCs w:val="28"/>
        </w:rPr>
        <w:lastRenderedPageBreak/>
        <w:t>Verdi</w:t>
      </w:r>
      <w:r w:rsidR="004C3BDD">
        <w:rPr>
          <w:b/>
          <w:bCs/>
          <w:sz w:val="28"/>
          <w:szCs w:val="28"/>
        </w:rPr>
        <w:t>’s Intensification of Drama by Music</w:t>
      </w:r>
    </w:p>
    <w:p w:rsidR="0009601C" w:rsidRDefault="0009601C" w:rsidP="00C20B2D">
      <w:pPr>
        <w:rPr>
          <w:b/>
          <w:bCs/>
          <w:sz w:val="28"/>
          <w:szCs w:val="28"/>
        </w:rPr>
      </w:pPr>
    </w:p>
    <w:p w:rsidR="0009601C" w:rsidRPr="0009601C" w:rsidRDefault="0009601C" w:rsidP="00C20B2D">
      <w:pPr>
        <w:rPr>
          <w:b/>
          <w:bCs/>
        </w:rPr>
      </w:pPr>
      <w:r>
        <w:rPr>
          <w:b/>
          <w:bCs/>
        </w:rPr>
        <w:t>Peter Fox Smith</w:t>
      </w:r>
    </w:p>
    <w:p w:rsidR="0009601C" w:rsidRDefault="0009601C" w:rsidP="00C20B2D">
      <w:pPr>
        <w:rPr>
          <w:b/>
          <w:bCs/>
          <w:sz w:val="28"/>
          <w:szCs w:val="28"/>
        </w:rPr>
      </w:pPr>
    </w:p>
    <w:p w:rsidR="004C3BDD" w:rsidRPr="004C3BDD" w:rsidRDefault="004C3BDD" w:rsidP="00C20B2D">
      <w:pPr>
        <w:rPr>
          <w:bCs/>
        </w:rPr>
      </w:pPr>
      <w:r w:rsidRPr="004C3BDD">
        <w:rPr>
          <w:bCs/>
        </w:rPr>
        <w:t>Giuseppe Verdi</w:t>
      </w:r>
      <w:r>
        <w:rPr>
          <w:bCs/>
        </w:rPr>
        <w:t xml:space="preserve">, composing 28 operas during nearly sixty years, transformed Italian opera from the glorious Age of </w:t>
      </w:r>
      <w:proofErr w:type="spellStart"/>
      <w:r>
        <w:rPr>
          <w:bCs/>
        </w:rPr>
        <w:t>Bel</w:t>
      </w:r>
      <w:proofErr w:type="spellEnd"/>
      <w:r>
        <w:rPr>
          <w:bCs/>
        </w:rPr>
        <w:t xml:space="preserve"> Canto to the intensification of drama by music. This course will reveal that transformation by considering excerpts from eleven operas, including obscure works such as </w:t>
      </w:r>
      <w:r w:rsidRPr="004C3BDD">
        <w:rPr>
          <w:bCs/>
          <w:i/>
        </w:rPr>
        <w:t xml:space="preserve">I </w:t>
      </w:r>
      <w:r>
        <w:rPr>
          <w:bCs/>
          <w:i/>
        </w:rPr>
        <w:t>d</w:t>
      </w:r>
      <w:r w:rsidRPr="004C3BDD">
        <w:rPr>
          <w:bCs/>
          <w:i/>
        </w:rPr>
        <w:t xml:space="preserve">ue </w:t>
      </w:r>
      <w:proofErr w:type="spellStart"/>
      <w:r w:rsidRPr="004C3BDD">
        <w:rPr>
          <w:bCs/>
          <w:i/>
        </w:rPr>
        <w:t>Foscari</w:t>
      </w:r>
      <w:proofErr w:type="spellEnd"/>
      <w:r>
        <w:rPr>
          <w:bCs/>
        </w:rPr>
        <w:t xml:space="preserve"> and </w:t>
      </w:r>
      <w:r>
        <w:rPr>
          <w:bCs/>
          <w:i/>
        </w:rPr>
        <w:t xml:space="preserve">I </w:t>
      </w:r>
      <w:proofErr w:type="spellStart"/>
      <w:r>
        <w:rPr>
          <w:bCs/>
          <w:i/>
        </w:rPr>
        <w:t>masnadieri</w:t>
      </w:r>
      <w:proofErr w:type="spellEnd"/>
      <w:r>
        <w:rPr>
          <w:bCs/>
        </w:rPr>
        <w:t xml:space="preserve">, as well as the masterpieces </w:t>
      </w:r>
      <w:proofErr w:type="spellStart"/>
      <w:r>
        <w:rPr>
          <w:bCs/>
          <w:i/>
        </w:rPr>
        <w:t>Rigoletto</w:t>
      </w:r>
      <w:proofErr w:type="spellEnd"/>
      <w:r>
        <w:rPr>
          <w:bCs/>
          <w:i/>
        </w:rPr>
        <w:t xml:space="preserve">, La </w:t>
      </w:r>
      <w:proofErr w:type="spellStart"/>
      <w:r>
        <w:rPr>
          <w:bCs/>
          <w:i/>
        </w:rPr>
        <w:t>Traviata</w:t>
      </w:r>
      <w:proofErr w:type="spellEnd"/>
      <w:r>
        <w:rPr>
          <w:bCs/>
          <w:i/>
        </w:rPr>
        <w:t xml:space="preserve">, </w:t>
      </w:r>
      <w:proofErr w:type="spellStart"/>
      <w:r>
        <w:rPr>
          <w:bCs/>
          <w:i/>
        </w:rPr>
        <w:t>Otello</w:t>
      </w:r>
      <w:proofErr w:type="spellEnd"/>
      <w:r>
        <w:rPr>
          <w:bCs/>
        </w:rPr>
        <w:t xml:space="preserve"> and others, both well-known and little known.</w:t>
      </w:r>
    </w:p>
    <w:p w:rsidR="0009601C" w:rsidRDefault="0009601C" w:rsidP="00C20B2D">
      <w:pPr>
        <w:rPr>
          <w:b/>
          <w:bCs/>
          <w:sz w:val="28"/>
          <w:szCs w:val="28"/>
        </w:rPr>
      </w:pPr>
    </w:p>
    <w:p w:rsidR="009A60B0" w:rsidRDefault="009A60B0" w:rsidP="009A60B0">
      <w:pPr>
        <w:pStyle w:val="HTMLPreformatted"/>
        <w:rPr>
          <w:rFonts w:ascii="Bookman Old Style" w:hAnsi="Bookman Old Style"/>
          <w:sz w:val="24"/>
          <w:szCs w:val="24"/>
        </w:rPr>
      </w:pPr>
      <w:r w:rsidRPr="009A60B0">
        <w:rPr>
          <w:rFonts w:ascii="Bookman Old Style" w:hAnsi="Bookman Old Style"/>
          <w:sz w:val="24"/>
          <w:szCs w:val="24"/>
        </w:rPr>
        <w:t>Thursdays 2:00 to 4:00 p.m.  March 8,15,22,29, and April 5</w:t>
      </w:r>
    </w:p>
    <w:p w:rsidR="009A60B0" w:rsidRPr="009A60B0" w:rsidRDefault="009A60B0" w:rsidP="009A60B0">
      <w:pPr>
        <w:pStyle w:val="HTMLPreformatted"/>
        <w:rPr>
          <w:rFonts w:ascii="Bookman Old Style" w:hAnsi="Bookman Old Style"/>
          <w:sz w:val="24"/>
          <w:szCs w:val="24"/>
        </w:rPr>
      </w:pPr>
      <w:r>
        <w:rPr>
          <w:rFonts w:ascii="Bookman Old Style" w:hAnsi="Bookman Old Style"/>
          <w:sz w:val="24"/>
          <w:szCs w:val="24"/>
        </w:rPr>
        <w:t>St. James Episcopal Church</w:t>
      </w:r>
    </w:p>
    <w:p w:rsidR="0009601C" w:rsidRDefault="0009601C" w:rsidP="00C20B2D">
      <w:pPr>
        <w:rPr>
          <w:b/>
          <w:bCs/>
          <w:sz w:val="28"/>
          <w:szCs w:val="28"/>
        </w:rPr>
      </w:pPr>
    </w:p>
    <w:p w:rsidR="0009601C" w:rsidRDefault="0009601C" w:rsidP="00C20B2D">
      <w:pPr>
        <w:rPr>
          <w:b/>
          <w:bCs/>
          <w:sz w:val="28"/>
          <w:szCs w:val="28"/>
        </w:rPr>
      </w:pPr>
    </w:p>
    <w:p w:rsidR="0009601C" w:rsidRPr="00142C66" w:rsidRDefault="0009601C" w:rsidP="00142C66">
      <w:pPr>
        <w:spacing w:before="100" w:beforeAutospacing="1" w:after="100" w:afterAutospacing="1"/>
        <w:rPr>
          <w:bCs/>
        </w:rPr>
      </w:pPr>
      <w:r w:rsidRPr="00142C66">
        <w:rPr>
          <w:b/>
          <w:bCs/>
        </w:rPr>
        <w:t xml:space="preserve">Peter Fox Smith </w:t>
      </w:r>
      <w:r w:rsidRPr="00142C66">
        <w:rPr>
          <w:bCs/>
        </w:rPr>
        <w:t>came from a family of singers and wrote his Ph.D. thesis on Richard</w:t>
      </w:r>
      <w:r w:rsidR="00142C66">
        <w:rPr>
          <w:bCs/>
        </w:rPr>
        <w:t xml:space="preserve"> Wagner at Harvard University. </w:t>
      </w:r>
      <w:r w:rsidRPr="00142C66">
        <w:rPr>
          <w:bCs/>
        </w:rPr>
        <w:t>He has taught opera courses at Harvard, Dartmouth, and elsewhere.  </w:t>
      </w:r>
      <w:r w:rsidR="00142C66" w:rsidRPr="00142C66">
        <w:rPr>
          <w:bCs/>
        </w:rPr>
        <w:t>From the inception of Vermont Public Radio, Smith presented his popular weekly program, </w:t>
      </w:r>
      <w:r w:rsidR="00142C66" w:rsidRPr="00142C66">
        <w:rPr>
          <w:bCs/>
          <w:iCs/>
        </w:rPr>
        <w:t>Saturday Afternoon at the Opera</w:t>
      </w:r>
      <w:r w:rsidR="00142C66">
        <w:rPr>
          <w:bCs/>
          <w:iCs/>
        </w:rPr>
        <w:t>, for nearly forty years</w:t>
      </w:r>
      <w:r w:rsidR="00142C66" w:rsidRPr="00142C66">
        <w:rPr>
          <w:bCs/>
        </w:rPr>
        <w:t>.  </w:t>
      </w:r>
      <w:r w:rsidR="00142C66">
        <w:rPr>
          <w:bCs/>
        </w:rPr>
        <w:t>He</w:t>
      </w:r>
      <w:r w:rsidR="00142C66" w:rsidRPr="00142C66">
        <w:rPr>
          <w:bCs/>
        </w:rPr>
        <w:t xml:space="preserve"> is also the author of the</w:t>
      </w:r>
      <w:r w:rsidRPr="00142C66">
        <w:rPr>
          <w:bCs/>
        </w:rPr>
        <w:t xml:space="preserve"> </w:t>
      </w:r>
      <w:r w:rsidR="00142C66" w:rsidRPr="00142C66">
        <w:rPr>
          <w:bCs/>
        </w:rPr>
        <w:t>indispensable book, </w:t>
      </w:r>
      <w:r w:rsidR="00142C66" w:rsidRPr="00142C66">
        <w:rPr>
          <w:bCs/>
          <w:i/>
          <w:iCs/>
        </w:rPr>
        <w:t>A Passion for Opera: Learning To Love It: The Greatest Masters, Their Greatest Music</w:t>
      </w:r>
      <w:r w:rsidR="00142C66">
        <w:rPr>
          <w:bCs/>
          <w:iCs/>
        </w:rPr>
        <w:t xml:space="preserve">. </w:t>
      </w:r>
      <w:r w:rsidRPr="00142C66">
        <w:rPr>
          <w:bCs/>
        </w:rPr>
        <w:t>In addition</w:t>
      </w:r>
      <w:r w:rsidR="00142C66">
        <w:rPr>
          <w:bCs/>
        </w:rPr>
        <w:t xml:space="preserve"> to cultivating his </w:t>
      </w:r>
      <w:r w:rsidRPr="00142C66">
        <w:rPr>
          <w:bCs/>
        </w:rPr>
        <w:t xml:space="preserve">passion for opera, </w:t>
      </w:r>
      <w:r w:rsidR="00142C66">
        <w:rPr>
          <w:bCs/>
        </w:rPr>
        <w:t>Smith</w:t>
      </w:r>
      <w:r w:rsidRPr="00142C66">
        <w:rPr>
          <w:bCs/>
        </w:rPr>
        <w:t xml:space="preserve"> writes poetry and gives readings of his work at colleges here and abroad.  He has published three books of poems.  He lives in North </w:t>
      </w:r>
      <w:proofErr w:type="spellStart"/>
      <w:r w:rsidRPr="00142C66">
        <w:rPr>
          <w:bCs/>
        </w:rPr>
        <w:t>Pomfret</w:t>
      </w:r>
      <w:proofErr w:type="spellEnd"/>
      <w:r w:rsidRPr="00142C66">
        <w:rPr>
          <w:bCs/>
        </w:rPr>
        <w:t>, Vermont, with his wife, Joanne. </w:t>
      </w:r>
    </w:p>
    <w:p w:rsidR="0009601C" w:rsidRDefault="0009601C" w:rsidP="00C20B2D">
      <w:pPr>
        <w:rPr>
          <w:b/>
          <w:bCs/>
          <w:sz w:val="28"/>
          <w:szCs w:val="28"/>
        </w:rPr>
      </w:pPr>
    </w:p>
    <w:p w:rsidR="0009601C" w:rsidRDefault="0009601C"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4C3BDD" w:rsidRDefault="004C3BDD" w:rsidP="00C20B2D">
      <w:pPr>
        <w:rPr>
          <w:b/>
          <w:bCs/>
          <w:sz w:val="28"/>
          <w:szCs w:val="28"/>
        </w:rPr>
      </w:pPr>
    </w:p>
    <w:p w:rsidR="00C20B2D" w:rsidRPr="00D12EFC" w:rsidRDefault="00C20B2D" w:rsidP="00C20B2D">
      <w:pPr>
        <w:rPr>
          <w:b/>
          <w:bCs/>
          <w:sz w:val="28"/>
          <w:szCs w:val="28"/>
        </w:rPr>
      </w:pPr>
      <w:r w:rsidRPr="00D12EFC">
        <w:rPr>
          <w:b/>
          <w:bCs/>
          <w:sz w:val="28"/>
          <w:szCs w:val="28"/>
        </w:rPr>
        <w:lastRenderedPageBreak/>
        <w:t>The Lesser-Known Mr. Poe</w:t>
      </w:r>
    </w:p>
    <w:p w:rsidR="00C20B2D" w:rsidRPr="00F7674D" w:rsidRDefault="00C20B2D" w:rsidP="00C20B2D">
      <w:pPr>
        <w:rPr>
          <w:b/>
          <w:bCs/>
        </w:rPr>
      </w:pPr>
    </w:p>
    <w:p w:rsidR="00C20B2D" w:rsidRPr="00F7674D" w:rsidRDefault="00C20B2D" w:rsidP="00C20B2D">
      <w:r w:rsidRPr="00F7674D">
        <w:rPr>
          <w:b/>
          <w:bCs/>
        </w:rPr>
        <w:t>Margaret Edwards</w:t>
      </w:r>
    </w:p>
    <w:p w:rsidR="000A04C9" w:rsidRPr="00F7674D" w:rsidRDefault="000A04C9" w:rsidP="000A04C9"/>
    <w:p w:rsidR="004C3BDD" w:rsidRDefault="000A04C9" w:rsidP="000A04C9">
      <w:r w:rsidRPr="00F7674D">
        <w:t>This seminar on Edgar Allan Poe will be something of a follow-up to the 2017 course on this Gothic master—but having attended the fall course is </w:t>
      </w:r>
      <w:r w:rsidRPr="00F7674D">
        <w:rPr>
          <w:i/>
          <w:iCs/>
        </w:rPr>
        <w:t>not</w:t>
      </w:r>
      <w:r w:rsidRPr="00F7674D">
        <w:t xml:space="preserve"> a prerequisite for signing up this winter.  In fact, in the first class </w:t>
      </w:r>
      <w:r w:rsidR="004C3BDD">
        <w:t>we</w:t>
      </w:r>
      <w:r w:rsidRPr="00F7674D">
        <w:t xml:space="preserve"> will do a quick review of Poe’s life and touch on several of his</w:t>
      </w:r>
    </w:p>
    <w:p w:rsidR="004C3BDD" w:rsidRDefault="000A04C9" w:rsidP="000A04C9">
      <w:r w:rsidRPr="00F7674D">
        <w:t xml:space="preserve">major works (poetry and prose), giving sufficient </w:t>
      </w:r>
    </w:p>
    <w:p w:rsidR="004C3BDD" w:rsidRDefault="000A04C9" w:rsidP="000A04C9">
      <w:r w:rsidRPr="00F7674D">
        <w:t xml:space="preserve">background before we launch into a study of </w:t>
      </w:r>
      <w:r w:rsidR="004C3BDD">
        <w:t>some</w:t>
      </w:r>
    </w:p>
    <w:p w:rsidR="004C3BDD" w:rsidRDefault="000A04C9" w:rsidP="000A04C9">
      <w:r w:rsidRPr="00F7674D">
        <w:t>of</w:t>
      </w:r>
      <w:r w:rsidR="004C3BDD">
        <w:t xml:space="preserve"> </w:t>
      </w:r>
      <w:r w:rsidRPr="00F7674D">
        <w:t>Poe's less familiar material.  The focus of</w:t>
      </w:r>
      <w:r w:rsidR="004C3BDD">
        <w:t xml:space="preserve"> the</w:t>
      </w:r>
    </w:p>
    <w:p w:rsidR="004C3BDD" w:rsidRDefault="000A04C9" w:rsidP="000A04C9">
      <w:r w:rsidRPr="00F7674D">
        <w:t>the winter</w:t>
      </w:r>
      <w:r w:rsidR="004C3BDD">
        <w:t xml:space="preserve"> </w:t>
      </w:r>
      <w:r w:rsidRPr="00F7674D">
        <w:t>seminar will be the reading and dis</w:t>
      </w:r>
      <w:r w:rsidR="004C3BDD">
        <w:t>cus-</w:t>
      </w:r>
    </w:p>
    <w:p w:rsidR="004C3BDD" w:rsidRDefault="000A04C9" w:rsidP="000A04C9">
      <w:proofErr w:type="spellStart"/>
      <w:r w:rsidRPr="00F7674D">
        <w:t>sion</w:t>
      </w:r>
      <w:proofErr w:type="spellEnd"/>
      <w:r w:rsidR="004C3BDD">
        <w:t xml:space="preserve"> </w:t>
      </w:r>
      <w:r w:rsidRPr="00F7674D">
        <w:t xml:space="preserve">of tales that have dropped out of 21st century </w:t>
      </w:r>
    </w:p>
    <w:p w:rsidR="004C3BDD" w:rsidRDefault="000A04C9" w:rsidP="000A04C9">
      <w:r w:rsidRPr="00F7674D">
        <w:t>anthologies and are rarely available to a current</w:t>
      </w:r>
    </w:p>
    <w:p w:rsidR="004C3BDD" w:rsidRDefault="000A04C9" w:rsidP="000A04C9">
      <w:r w:rsidRPr="00F7674D">
        <w:t>reader.  </w:t>
      </w:r>
    </w:p>
    <w:p w:rsidR="004C3BDD" w:rsidRDefault="004C3BDD" w:rsidP="000A04C9"/>
    <w:p w:rsidR="004C3BDD" w:rsidRDefault="000A04C9" w:rsidP="000A04C9">
      <w:r w:rsidRPr="00F7674D">
        <w:t xml:space="preserve">For example, “The Gold-Bug,” a tale wildly popular in </w:t>
      </w:r>
    </w:p>
    <w:p w:rsidR="004C3BDD" w:rsidRDefault="000A04C9" w:rsidP="000A04C9">
      <w:r w:rsidRPr="00F7674D">
        <w:t>Poe’s day and often reprinted after his death in 1849,</w:t>
      </w:r>
    </w:p>
    <w:p w:rsidR="004C3BDD" w:rsidRDefault="000A04C9" w:rsidP="000A04C9">
      <w:r w:rsidRPr="00F7674D">
        <w:t>kept Poe’s name alive for decades. However, now</w:t>
      </w:r>
    </w:p>
    <w:p w:rsidR="004C3BDD" w:rsidRDefault="000A04C9" w:rsidP="000A04C9">
      <w:r w:rsidRPr="00F7674D">
        <w:t xml:space="preserve">“The Gold-Bug" is found only in “complete works” </w:t>
      </w:r>
    </w:p>
    <w:p w:rsidR="004C3BDD" w:rsidRDefault="000A04C9" w:rsidP="000A04C9">
      <w:r w:rsidRPr="00F7674D">
        <w:t xml:space="preserve">editions.  Do you wonder why?  Sign up for the class </w:t>
      </w:r>
    </w:p>
    <w:p w:rsidR="004C3BDD" w:rsidRDefault="000A04C9" w:rsidP="000A04C9">
      <w:r w:rsidRPr="00F7674D">
        <w:t xml:space="preserve">to find out.  We will also delve into Poe’s remarkable </w:t>
      </w:r>
    </w:p>
    <w:p w:rsidR="004C3BDD" w:rsidRDefault="000A04C9" w:rsidP="000A04C9">
      <w:r w:rsidRPr="00F7674D">
        <w:t xml:space="preserve">letters, reading aloud from them to let us hear Poe’s </w:t>
      </w:r>
    </w:p>
    <w:p w:rsidR="004C3BDD" w:rsidRDefault="000A04C9" w:rsidP="000A04C9">
      <w:r w:rsidRPr="00F7674D">
        <w:t xml:space="preserve">other, less formal “voice.”  At the end of term, on the </w:t>
      </w:r>
    </w:p>
    <w:p w:rsidR="004C3BDD" w:rsidRDefault="000A04C9" w:rsidP="000A04C9">
      <w:r w:rsidRPr="00F7674D">
        <w:t>evening of February 22, there will be a Poe-themed</w:t>
      </w:r>
    </w:p>
    <w:p w:rsidR="000A04C9" w:rsidRPr="00F7674D" w:rsidRDefault="004C3BDD" w:rsidP="000A04C9">
      <w:r>
        <w:t>“</w:t>
      </w:r>
      <w:r w:rsidR="000A04C9" w:rsidRPr="00F7674D">
        <w:t>movie night” with dinner.</w:t>
      </w:r>
    </w:p>
    <w:p w:rsidR="000A04C9" w:rsidRPr="00F7674D" w:rsidRDefault="000A04C9" w:rsidP="000A04C9"/>
    <w:p w:rsidR="000A04C9" w:rsidRPr="00F7674D" w:rsidRDefault="000A04C9" w:rsidP="000A04C9">
      <w:r w:rsidRPr="00F7674D">
        <w:t>Thursdays 2 - 4 p.m. on January 18, 25, February 1, 8, and 15—with an evening dinner party on February 22 (location yet to be determined). </w:t>
      </w:r>
    </w:p>
    <w:p w:rsidR="000A04C9" w:rsidRDefault="000A04C9" w:rsidP="000A04C9">
      <w:r w:rsidRPr="00F7674D">
        <w:t>At the home of Nan Bourne, 29 River Street, Woodstock.</w:t>
      </w:r>
    </w:p>
    <w:p w:rsidR="001F3ABF" w:rsidRDefault="001F3ABF" w:rsidP="000A04C9"/>
    <w:p w:rsidR="001F3ABF" w:rsidRPr="008448BF" w:rsidRDefault="001F3ABF" w:rsidP="001F3ABF"/>
    <w:p w:rsidR="001F3ABF" w:rsidRPr="008448BF" w:rsidRDefault="001F3ABF" w:rsidP="001F3ABF">
      <w:r w:rsidRPr="008448BF">
        <w:rPr>
          <w:rStyle w:val="Strong"/>
        </w:rPr>
        <w:t>Margaret Edwards</w:t>
      </w:r>
      <w:r w:rsidRPr="008448BF">
        <w:t xml:space="preserve"> spent 30 years as a professor of English at the University of Vermont. Her specialty was Modern &amp; Contemporary American Poetry.  She also taught writing seminars, including one entitled “Expository Writing: the Personal Voice.”  On her retirement in 2001, she moved from Burlington to Barnard, Vermont, where she and her husband now live.   She earned her B.A. from Bryn </w:t>
      </w:r>
      <w:proofErr w:type="spellStart"/>
      <w:r w:rsidRPr="008448BF">
        <w:t>Mawr</w:t>
      </w:r>
      <w:proofErr w:type="spellEnd"/>
      <w:r w:rsidRPr="008448BF">
        <w:t xml:space="preserve"> College, and her M.A. and Ph.D. from Stanford University.</w:t>
      </w:r>
    </w:p>
    <w:p w:rsidR="001F3ABF" w:rsidRDefault="001F3ABF" w:rsidP="000A04C9"/>
    <w:p w:rsidR="00997866" w:rsidRDefault="00997866" w:rsidP="000A04C9"/>
    <w:p w:rsidR="00D12EFC" w:rsidRDefault="00D12EFC" w:rsidP="00997866">
      <w:pPr>
        <w:spacing w:before="100" w:beforeAutospacing="1" w:after="100" w:afterAutospacing="1"/>
        <w:rPr>
          <w:rFonts w:cs="Arial"/>
          <w:b/>
          <w:bCs/>
          <w:lang w:val="es-ES_tradnl"/>
        </w:rPr>
      </w:pPr>
    </w:p>
    <w:p w:rsidR="00D12EFC" w:rsidRDefault="00D12EFC" w:rsidP="00997866">
      <w:pPr>
        <w:spacing w:before="100" w:beforeAutospacing="1" w:after="100" w:afterAutospacing="1"/>
        <w:rPr>
          <w:rFonts w:cs="Arial"/>
          <w:b/>
          <w:bCs/>
          <w:lang w:val="es-ES_tradnl"/>
        </w:rPr>
      </w:pPr>
    </w:p>
    <w:p w:rsidR="00997866" w:rsidRPr="00D12EFC" w:rsidRDefault="00D12EFC" w:rsidP="00997866">
      <w:pPr>
        <w:spacing w:before="100" w:beforeAutospacing="1" w:after="100" w:afterAutospacing="1"/>
        <w:rPr>
          <w:sz w:val="28"/>
          <w:szCs w:val="28"/>
        </w:rPr>
      </w:pPr>
      <w:proofErr w:type="spellStart"/>
      <w:r>
        <w:rPr>
          <w:rFonts w:cs="Arial"/>
          <w:b/>
          <w:bCs/>
          <w:sz w:val="28"/>
          <w:szCs w:val="28"/>
          <w:lang w:val="es-ES_tradnl"/>
        </w:rPr>
        <w:lastRenderedPageBreak/>
        <w:t>R</w:t>
      </w:r>
      <w:r w:rsidR="00997866" w:rsidRPr="00D12EFC">
        <w:rPr>
          <w:rFonts w:cs="Arial"/>
          <w:b/>
          <w:bCs/>
          <w:sz w:val="28"/>
          <w:szCs w:val="28"/>
          <w:lang w:val="es-ES_tradnl"/>
        </w:rPr>
        <w:t>esistance</w:t>
      </w:r>
      <w:proofErr w:type="spellEnd"/>
      <w:r w:rsidR="00997866" w:rsidRPr="00D12EFC">
        <w:rPr>
          <w:rFonts w:cs="Arial"/>
          <w:b/>
          <w:bCs/>
          <w:sz w:val="28"/>
          <w:szCs w:val="28"/>
          <w:lang w:val="es-ES_tradnl"/>
        </w:rPr>
        <w:t xml:space="preserve"> </w:t>
      </w:r>
      <w:proofErr w:type="spellStart"/>
      <w:r w:rsidR="00997866" w:rsidRPr="00D12EFC">
        <w:rPr>
          <w:rFonts w:cs="Arial"/>
          <w:b/>
          <w:bCs/>
          <w:sz w:val="28"/>
          <w:szCs w:val="28"/>
          <w:lang w:val="es-ES_tradnl"/>
        </w:rPr>
        <w:t>to</w:t>
      </w:r>
      <w:proofErr w:type="spellEnd"/>
      <w:r w:rsidR="00997866" w:rsidRPr="00D12EFC">
        <w:rPr>
          <w:rFonts w:cs="Arial"/>
          <w:b/>
          <w:bCs/>
          <w:sz w:val="28"/>
          <w:szCs w:val="28"/>
          <w:lang w:val="es-ES_tradnl"/>
        </w:rPr>
        <w:t xml:space="preserve"> </w:t>
      </w:r>
      <w:proofErr w:type="spellStart"/>
      <w:r w:rsidR="00997866" w:rsidRPr="00D12EFC">
        <w:rPr>
          <w:rFonts w:cs="Arial"/>
          <w:b/>
          <w:bCs/>
          <w:sz w:val="28"/>
          <w:szCs w:val="28"/>
          <w:lang w:val="es-ES_tradnl"/>
        </w:rPr>
        <w:t>Tyranny</w:t>
      </w:r>
      <w:proofErr w:type="spellEnd"/>
      <w:r w:rsidR="00FF0A5C">
        <w:rPr>
          <w:rFonts w:cs="Arial"/>
          <w:b/>
          <w:bCs/>
          <w:sz w:val="28"/>
          <w:szCs w:val="28"/>
          <w:lang w:val="es-ES_tradnl"/>
        </w:rPr>
        <w:t>:</w:t>
      </w:r>
      <w:r w:rsidR="00997866" w:rsidRPr="00D12EFC">
        <w:rPr>
          <w:rFonts w:cs="Arial"/>
          <w:b/>
          <w:bCs/>
          <w:sz w:val="28"/>
          <w:szCs w:val="28"/>
          <w:lang w:val="es-ES_tradnl"/>
        </w:rPr>
        <w:t xml:space="preserve"> </w:t>
      </w:r>
      <w:r w:rsidR="00997866" w:rsidRPr="00D12EFC">
        <w:rPr>
          <w:rFonts w:cs="Arial"/>
          <w:b/>
          <w:bCs/>
          <w:i/>
          <w:iCs/>
          <w:sz w:val="28"/>
          <w:szCs w:val="28"/>
          <w:lang w:val="es-ES_tradnl"/>
        </w:rPr>
        <w:t>¡No se Mata la Justicia!*</w:t>
      </w:r>
    </w:p>
    <w:p w:rsidR="00997866" w:rsidRPr="00F7674D" w:rsidRDefault="00997866" w:rsidP="00997866">
      <w:pPr>
        <w:spacing w:before="100" w:beforeAutospacing="1" w:after="100" w:afterAutospacing="1"/>
      </w:pPr>
      <w:proofErr w:type="spellStart"/>
      <w:r w:rsidRPr="00F7674D">
        <w:rPr>
          <w:rFonts w:cs="Arial"/>
          <w:b/>
          <w:bCs/>
          <w:iCs/>
          <w:lang w:val="es-ES_tradnl"/>
        </w:rPr>
        <w:t>Rai</w:t>
      </w:r>
      <w:proofErr w:type="spellEnd"/>
      <w:r w:rsidRPr="00F7674D">
        <w:rPr>
          <w:rFonts w:cs="Arial"/>
          <w:b/>
          <w:bCs/>
          <w:iCs/>
          <w:lang w:val="es-ES_tradnl"/>
        </w:rPr>
        <w:t xml:space="preserve"> </w:t>
      </w:r>
      <w:proofErr w:type="spellStart"/>
      <w:r w:rsidRPr="00F7674D">
        <w:rPr>
          <w:rFonts w:cs="Arial"/>
          <w:b/>
          <w:bCs/>
          <w:iCs/>
          <w:lang w:val="es-ES_tradnl"/>
        </w:rPr>
        <w:t>D’Honoré</w:t>
      </w:r>
      <w:proofErr w:type="spellEnd"/>
      <w:r w:rsidRPr="00F7674D">
        <w:rPr>
          <w:rFonts w:cs="Arial"/>
          <w:b/>
          <w:bCs/>
          <w:i/>
          <w:iCs/>
          <w:lang w:val="es-ES_tradnl"/>
        </w:rPr>
        <w:t> </w:t>
      </w:r>
    </w:p>
    <w:p w:rsidR="00997866" w:rsidRPr="00F7674D" w:rsidRDefault="00997866" w:rsidP="00997866">
      <w:pPr>
        <w:spacing w:after="270"/>
      </w:pPr>
      <w:r w:rsidRPr="00F7674D">
        <w:rPr>
          <w:rFonts w:cs="Arial"/>
        </w:rPr>
        <w:t xml:space="preserve">What is tyranny? Plato defined a tyrant as one having a </w:t>
      </w:r>
      <w:r w:rsidRPr="00F7674D">
        <w:rPr>
          <w:rFonts w:cs="Arial"/>
          <w:color w:val="111111"/>
        </w:rPr>
        <w:t>distorted soul, because rather than loving wisdom and justice, the tyrant seeks public approval and physical pleasure, pursuing them more until there is a descent into madness. Can the concept of tyranny extend to rulers of an entire state or a country? Do we have a moral duty to resist tyranny and, if so, what is an effective way to defeat resist and defeat it? How has tyranny been expressed throughout the ages in politics, literature and film?</w:t>
      </w:r>
    </w:p>
    <w:p w:rsidR="00997866" w:rsidRPr="00F7674D" w:rsidRDefault="00997866" w:rsidP="00997866">
      <w:pPr>
        <w:spacing w:after="270"/>
      </w:pPr>
      <w:r w:rsidRPr="00F7674D">
        <w:rPr>
          <w:rFonts w:cs="Arial"/>
          <w:color w:val="111111"/>
        </w:rPr>
        <w:t xml:space="preserve">The course will focus on discussions of the philosophical, psychological, and political aspects of tyranny throughout the ages and how effective resistance movements were created to combat it. </w:t>
      </w:r>
      <w:r w:rsidRPr="00F7674D">
        <w:rPr>
          <w:rFonts w:cs="Arial"/>
        </w:rPr>
        <w:t>Materials will include original sources where available, including excerpts from trials, speeches, paintings, poems, films, articles and books.</w:t>
      </w:r>
    </w:p>
    <w:p w:rsidR="00997866" w:rsidRPr="00F7674D" w:rsidRDefault="00997866" w:rsidP="00997866">
      <w:pPr>
        <w:spacing w:before="100" w:beforeAutospacing="1" w:after="100" w:afterAutospacing="1"/>
      </w:pPr>
      <w:r w:rsidRPr="00F7674D">
        <w:rPr>
          <w:rFonts w:cs="Arial"/>
          <w:b/>
          <w:bCs/>
          <w:i/>
          <w:iCs/>
          <w:lang w:val="es-ES_tradnl"/>
        </w:rPr>
        <w:t>*¡No se Mata la Justicia!</w:t>
      </w:r>
      <w:r w:rsidRPr="00F7674D">
        <w:rPr>
          <w:rFonts w:cs="Arial"/>
        </w:rPr>
        <w:t xml:space="preserve"> “You can’t kill justice” </w:t>
      </w:r>
      <w:proofErr w:type="spellStart"/>
      <w:r w:rsidRPr="00F7674D">
        <w:rPr>
          <w:rFonts w:cs="Arial"/>
        </w:rPr>
        <w:t>Salvadorean</w:t>
      </w:r>
      <w:proofErr w:type="spellEnd"/>
      <w:r w:rsidRPr="00F7674D">
        <w:rPr>
          <w:rFonts w:cs="Arial"/>
        </w:rPr>
        <w:t xml:space="preserve"> Archbishop </w:t>
      </w:r>
      <w:proofErr w:type="spellStart"/>
      <w:r w:rsidRPr="00F7674D">
        <w:rPr>
          <w:rFonts w:cs="Arial"/>
        </w:rPr>
        <w:t>Óscar</w:t>
      </w:r>
      <w:proofErr w:type="spellEnd"/>
      <w:r w:rsidRPr="00F7674D">
        <w:rPr>
          <w:rFonts w:cs="Arial"/>
        </w:rPr>
        <w:t xml:space="preserve"> Romero’s reply to a reporter when asked if he was afraid of speaking out. Several days later Romero was shot to death while offering mass. </w:t>
      </w:r>
    </w:p>
    <w:p w:rsidR="00997866" w:rsidRPr="00F7674D" w:rsidRDefault="00FF0A5C" w:rsidP="00997866">
      <w:pPr>
        <w:rPr>
          <w:rStyle w:val="go"/>
        </w:rPr>
      </w:pPr>
      <w:r>
        <w:rPr>
          <w:rStyle w:val="go"/>
        </w:rPr>
        <w:t xml:space="preserve">Tuesdays,  5:00 – 6:30,  February 27 and March 6, 20, and 27, Norman Williams Public Library </w:t>
      </w:r>
    </w:p>
    <w:p w:rsidR="00997866" w:rsidRPr="00F7674D" w:rsidRDefault="00997866" w:rsidP="00997866">
      <w:pPr>
        <w:rPr>
          <w:rStyle w:val="go"/>
        </w:rPr>
      </w:pPr>
    </w:p>
    <w:p w:rsidR="00997866" w:rsidRPr="00F7674D" w:rsidRDefault="00997866" w:rsidP="00997866">
      <w:proofErr w:type="spellStart"/>
      <w:r w:rsidRPr="001F3ABF">
        <w:rPr>
          <w:rFonts w:cs="Times"/>
          <w:b/>
          <w:bCs/>
          <w:color w:val="000000"/>
        </w:rPr>
        <w:t>Rai</w:t>
      </w:r>
      <w:proofErr w:type="spellEnd"/>
      <w:r w:rsidRPr="001F3ABF">
        <w:rPr>
          <w:rFonts w:cs="Times"/>
          <w:b/>
          <w:bCs/>
          <w:color w:val="000000"/>
        </w:rPr>
        <w:t xml:space="preserve"> </w:t>
      </w:r>
      <w:proofErr w:type="spellStart"/>
      <w:r w:rsidRPr="001F3ABF">
        <w:rPr>
          <w:rFonts w:cs="Times"/>
          <w:b/>
          <w:bCs/>
          <w:color w:val="000000"/>
        </w:rPr>
        <w:t>d’Honor</w:t>
      </w:r>
      <w:r w:rsidRPr="001F3ABF">
        <w:rPr>
          <w:b/>
        </w:rPr>
        <w:t>é</w:t>
      </w:r>
      <w:proofErr w:type="spellEnd"/>
      <w:r w:rsidRPr="00F7674D">
        <w:rPr>
          <w:rFonts w:cs="Times"/>
          <w:b/>
          <w:bCs/>
          <w:color w:val="000000"/>
        </w:rPr>
        <w:t xml:space="preserve"> </w:t>
      </w:r>
      <w:r w:rsidRPr="00F7674D">
        <w:rPr>
          <w:rFonts w:cs="Times"/>
          <w:bCs/>
          <w:color w:val="000000"/>
        </w:rPr>
        <w:t>has a PhD in Modern Languages. She</w:t>
      </w:r>
      <w:r w:rsidRPr="00F7674D">
        <w:rPr>
          <w:rFonts w:cs="Times"/>
          <w:b/>
          <w:bCs/>
          <w:color w:val="000000"/>
        </w:rPr>
        <w:t xml:space="preserve"> </w:t>
      </w:r>
      <w:r w:rsidRPr="00F7674D">
        <w:t xml:space="preserve">has taught at colleges and universities in the US and overseas including The American University, The Catholic University, University of Maryland, University of Lesotho, University of </w:t>
      </w:r>
      <w:proofErr w:type="spellStart"/>
      <w:r w:rsidRPr="00F7674D">
        <w:t>Mugla</w:t>
      </w:r>
      <w:proofErr w:type="spellEnd"/>
      <w:r w:rsidRPr="00F7674D">
        <w:t xml:space="preserve">, and most recently East Carolina University, where she was Director of the Language Academy and </w:t>
      </w:r>
      <w:r w:rsidRPr="00F7674D">
        <w:rPr>
          <w:rFonts w:cs="Times"/>
          <w:color w:val="000000"/>
        </w:rPr>
        <w:t xml:space="preserve">on the faculty of the Medieval &amp; Renaissance Studies Department. Her specialties include courses on </w:t>
      </w:r>
      <w:r w:rsidRPr="00F7674D">
        <w:t>the Middle Ages, Western Civilization and film. Currently President of Occitan Cultural Initiatives has been a college dean, executive director of a nonprofit educational foundation, vice president of an international management company, assistant general manager of a boutique hotel and marina on the Mediterranean, an archeological tour guide for jeep safaris and a mountain guide for horseback trails in Africa.</w:t>
      </w:r>
    </w:p>
    <w:p w:rsidR="00997866" w:rsidRPr="00F7674D" w:rsidRDefault="00997866" w:rsidP="00997866">
      <w:pPr>
        <w:rPr>
          <w:rStyle w:val="go"/>
          <w:b/>
        </w:rPr>
      </w:pPr>
    </w:p>
    <w:p w:rsidR="00997866" w:rsidRDefault="00997866" w:rsidP="000A04C9"/>
    <w:p w:rsidR="00142C66" w:rsidRDefault="00142C66" w:rsidP="000A04C9"/>
    <w:p w:rsidR="00142C66" w:rsidRDefault="00142C66" w:rsidP="000A04C9"/>
    <w:p w:rsidR="00142C66" w:rsidRDefault="00142C66" w:rsidP="000A04C9"/>
    <w:p w:rsidR="00142C66" w:rsidRDefault="00142C66" w:rsidP="000A04C9"/>
    <w:p w:rsidR="00142C66" w:rsidRDefault="00142C66" w:rsidP="000A04C9"/>
    <w:p w:rsidR="00142C66" w:rsidRDefault="00142C66" w:rsidP="000A04C9"/>
    <w:p w:rsidR="00142C66" w:rsidRDefault="00142C66" w:rsidP="000A04C9"/>
    <w:p w:rsidR="00142C66" w:rsidRDefault="00142C66" w:rsidP="000A04C9"/>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4C3BDD" w:rsidRDefault="004C3BDD" w:rsidP="00142C66">
      <w:pPr>
        <w:rPr>
          <w:rFonts w:ascii="Times New Roman" w:hAnsi="Times New Roman"/>
          <w:bCs/>
          <w:sz w:val="32"/>
          <w:szCs w:val="32"/>
        </w:rPr>
      </w:pPr>
    </w:p>
    <w:p w:rsidR="00142C66" w:rsidRDefault="00142C66" w:rsidP="00142C66">
      <w:pPr>
        <w:rPr>
          <w:rFonts w:ascii="Times New Roman" w:hAnsi="Times New Roman"/>
          <w:bCs/>
          <w:sz w:val="32"/>
          <w:szCs w:val="32"/>
        </w:rPr>
      </w:pPr>
      <w:r>
        <w:rPr>
          <w:rFonts w:ascii="Times New Roman" w:hAnsi="Times New Roman"/>
          <w:bCs/>
          <w:sz w:val="32"/>
          <w:szCs w:val="32"/>
        </w:rPr>
        <w:t xml:space="preserve">Founded in 1999 as WESAW (Winter Education Series at Woodstock), the Learning Lab provides a high quality adult education experience and is open to all. </w:t>
      </w:r>
    </w:p>
    <w:p w:rsidR="00142C66" w:rsidRDefault="00142C66" w:rsidP="00142C66">
      <w:pPr>
        <w:rPr>
          <w:rFonts w:ascii="Times New Roman" w:hAnsi="Times New Roman"/>
          <w:bCs/>
          <w:sz w:val="32"/>
          <w:szCs w:val="32"/>
        </w:rPr>
      </w:pPr>
    </w:p>
    <w:p w:rsidR="00142C66" w:rsidRDefault="00142C66" w:rsidP="00142C66">
      <w:pPr>
        <w:rPr>
          <w:rFonts w:ascii="Times New Roman" w:hAnsi="Times New Roman"/>
          <w:bCs/>
        </w:rPr>
      </w:pPr>
      <w:r>
        <w:rPr>
          <w:rFonts w:ascii="Times New Roman" w:hAnsi="Times New Roman"/>
          <w:bCs/>
          <w:sz w:val="32"/>
          <w:szCs w:val="32"/>
        </w:rPr>
        <w:t xml:space="preserve">A volunteer-run organization, the Learning Lab charges modest fees for its courses, which may be reduced or waived for those on limited income. </w:t>
      </w: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p>
    <w:p w:rsidR="00142C66" w:rsidRDefault="00142C66" w:rsidP="00142C66">
      <w:pPr>
        <w:rPr>
          <w:rFonts w:ascii="Times New Roman" w:hAnsi="Times New Roman"/>
          <w:bCs/>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rsidR="00142C66" w:rsidRDefault="00142C66" w:rsidP="00142C66">
      <w:pPr>
        <w:rPr>
          <w:rFonts w:ascii="Times New Roman" w:hAnsi="Times New Roman"/>
          <w:bCs/>
        </w:rPr>
      </w:pPr>
    </w:p>
    <w:p w:rsidR="00142C66" w:rsidRPr="00F2196E" w:rsidRDefault="004C3BDD" w:rsidP="00142C66">
      <w:pPr>
        <w:rPr>
          <w:rFonts w:ascii="Times New Roman" w:hAnsi="Times New Roman"/>
          <w:bCs/>
        </w:rPr>
      </w:pPr>
      <w:r>
        <w:rPr>
          <w:rFonts w:ascii="Times New Roman" w:hAnsi="Times New Roman"/>
          <w:bCs/>
        </w:rPr>
        <w:t>Tuition fee is $35</w:t>
      </w:r>
      <w:r w:rsidR="00142C66">
        <w:rPr>
          <w:rFonts w:ascii="Times New Roman" w:hAnsi="Times New Roman"/>
          <w:bCs/>
        </w:rPr>
        <w:t xml:space="preserve"> (except $60 for the culinary class).  Reduced fees for those on limited income—please inquire.  </w:t>
      </w:r>
    </w:p>
    <w:p w:rsidR="00142C66" w:rsidRDefault="00142C66" w:rsidP="00142C66">
      <w:pPr>
        <w:rPr>
          <w:rFonts w:ascii="Times New Roman" w:hAnsi="Times New Roman"/>
          <w:bCs/>
        </w:rPr>
      </w:pPr>
    </w:p>
    <w:p w:rsidR="00142C66" w:rsidRDefault="00142C66" w:rsidP="00142C66">
      <w:pPr>
        <w:rPr>
          <w:rFonts w:ascii="Times New Roman" w:hAnsi="Times New Roman"/>
          <w:sz w:val="32"/>
          <w:szCs w:val="32"/>
        </w:rPr>
      </w:pPr>
      <w:r>
        <w:rPr>
          <w:rFonts w:ascii="Times New Roman" w:hAnsi="Times New Roman"/>
          <w:sz w:val="32"/>
          <w:szCs w:val="32"/>
        </w:rPr>
        <w:t xml:space="preserve">Contact the Learning Lab by email:   tllwoodstock@gmail.com </w:t>
      </w:r>
    </w:p>
    <w:p w:rsidR="00142C66" w:rsidRDefault="00142C66" w:rsidP="00142C66">
      <w:pPr>
        <w:rPr>
          <w:rFonts w:ascii="Times New Roman" w:hAnsi="Times New Roman"/>
          <w:sz w:val="32"/>
          <w:szCs w:val="32"/>
        </w:rPr>
      </w:pPr>
      <w:r>
        <w:rPr>
          <w:rFonts w:ascii="Times New Roman" w:hAnsi="Times New Roman"/>
          <w:sz w:val="32"/>
          <w:szCs w:val="32"/>
        </w:rPr>
        <w:t xml:space="preserve"> or by phone at (802) 310-2169</w:t>
      </w:r>
    </w:p>
    <w:p w:rsidR="00142C66" w:rsidRDefault="00142C66" w:rsidP="00142C66">
      <w:pPr>
        <w:rPr>
          <w:rFonts w:ascii="Times New Roman" w:hAnsi="Times New Roman"/>
          <w:sz w:val="32"/>
          <w:szCs w:val="32"/>
        </w:rPr>
      </w:pPr>
    </w:p>
    <w:p w:rsidR="00142C66" w:rsidRPr="00F2196E" w:rsidRDefault="00142C66" w:rsidP="00142C66">
      <w:pPr>
        <w:rPr>
          <w:rFonts w:ascii="Times New Roman" w:hAnsi="Times New Roman"/>
          <w:sz w:val="32"/>
          <w:szCs w:val="32"/>
        </w:rPr>
      </w:pPr>
      <w:r>
        <w:rPr>
          <w:rFonts w:ascii="Times New Roman" w:hAnsi="Times New Roman"/>
          <w:sz w:val="32"/>
          <w:szCs w:val="32"/>
        </w:rPr>
        <w:t>More information is available at www.thelearninglabwoodstock.com</w:t>
      </w:r>
    </w:p>
    <w:p w:rsidR="00142C66" w:rsidRPr="000C362B" w:rsidRDefault="00142C66" w:rsidP="00142C66">
      <w:pPr>
        <w:rPr>
          <w:rFonts w:ascii="Times New Roman" w:hAnsi="Times New Roman"/>
        </w:rPr>
      </w:pPr>
    </w:p>
    <w:p w:rsidR="00142C66" w:rsidRPr="000C362B" w:rsidRDefault="00142C66" w:rsidP="00142C66">
      <w:pPr>
        <w:rPr>
          <w:rFonts w:ascii="Times New Roman" w:hAnsi="Times New Roman"/>
        </w:rPr>
      </w:pPr>
    </w:p>
    <w:p w:rsidR="00142C66" w:rsidRDefault="00142C66" w:rsidP="00142C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42C66" w:rsidRPr="00F7674D" w:rsidRDefault="00142C66" w:rsidP="000A04C9"/>
    <w:sectPr w:rsidR="00142C66" w:rsidRPr="00F7674D" w:rsidSect="009B6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2470"/>
    <w:rsid w:val="00010EFE"/>
    <w:rsid w:val="00047208"/>
    <w:rsid w:val="00061701"/>
    <w:rsid w:val="00082470"/>
    <w:rsid w:val="0009601C"/>
    <w:rsid w:val="000A04C9"/>
    <w:rsid w:val="000A7234"/>
    <w:rsid w:val="000C22B4"/>
    <w:rsid w:val="000E1CB0"/>
    <w:rsid w:val="00117C9D"/>
    <w:rsid w:val="001306F0"/>
    <w:rsid w:val="00142C66"/>
    <w:rsid w:val="00164972"/>
    <w:rsid w:val="00190E38"/>
    <w:rsid w:val="001F3ABF"/>
    <w:rsid w:val="0020731C"/>
    <w:rsid w:val="00225B16"/>
    <w:rsid w:val="002620E9"/>
    <w:rsid w:val="0027672F"/>
    <w:rsid w:val="00281FF3"/>
    <w:rsid w:val="002E5E1B"/>
    <w:rsid w:val="00440F4A"/>
    <w:rsid w:val="004C3BDD"/>
    <w:rsid w:val="004D6E9C"/>
    <w:rsid w:val="004E62C1"/>
    <w:rsid w:val="005C6538"/>
    <w:rsid w:val="005F23F5"/>
    <w:rsid w:val="006141A8"/>
    <w:rsid w:val="00641912"/>
    <w:rsid w:val="00662377"/>
    <w:rsid w:val="006A1C9F"/>
    <w:rsid w:val="006B0F30"/>
    <w:rsid w:val="006C45CF"/>
    <w:rsid w:val="006F1462"/>
    <w:rsid w:val="0079242A"/>
    <w:rsid w:val="007F23E6"/>
    <w:rsid w:val="00847409"/>
    <w:rsid w:val="00866770"/>
    <w:rsid w:val="00880387"/>
    <w:rsid w:val="00905F7E"/>
    <w:rsid w:val="009361AA"/>
    <w:rsid w:val="00965F2D"/>
    <w:rsid w:val="00972386"/>
    <w:rsid w:val="00997866"/>
    <w:rsid w:val="009A60B0"/>
    <w:rsid w:val="009B6CE8"/>
    <w:rsid w:val="009F706F"/>
    <w:rsid w:val="00A178F9"/>
    <w:rsid w:val="00A745DF"/>
    <w:rsid w:val="00AA0A2E"/>
    <w:rsid w:val="00B06DD8"/>
    <w:rsid w:val="00B202CF"/>
    <w:rsid w:val="00B218E2"/>
    <w:rsid w:val="00B84608"/>
    <w:rsid w:val="00BE5370"/>
    <w:rsid w:val="00C20B2D"/>
    <w:rsid w:val="00C379CA"/>
    <w:rsid w:val="00C65F5D"/>
    <w:rsid w:val="00C670C1"/>
    <w:rsid w:val="00D12EFC"/>
    <w:rsid w:val="00D406F5"/>
    <w:rsid w:val="00DC04E1"/>
    <w:rsid w:val="00DD51C5"/>
    <w:rsid w:val="00E937CA"/>
    <w:rsid w:val="00EB52D1"/>
    <w:rsid w:val="00ED38E6"/>
    <w:rsid w:val="00F17EFE"/>
    <w:rsid w:val="00F35485"/>
    <w:rsid w:val="00F7674D"/>
    <w:rsid w:val="00FA0B52"/>
    <w:rsid w:val="00FE11CC"/>
    <w:rsid w:val="00FF0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70"/>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basedOn w:val="DefaultParagraphFont"/>
    <w:rsid w:val="00082470"/>
  </w:style>
  <w:style w:type="character" w:styleId="Hyperlink">
    <w:name w:val="Hyperlink"/>
    <w:basedOn w:val="DefaultParagraphFont"/>
    <w:uiPriority w:val="99"/>
    <w:unhideWhenUsed/>
    <w:rsid w:val="00082470"/>
    <w:rPr>
      <w:color w:val="0000FF" w:themeColor="hyperlink"/>
      <w:u w:val="single"/>
    </w:rPr>
  </w:style>
  <w:style w:type="paragraph" w:styleId="HTMLPreformatted">
    <w:name w:val="HTML Preformatted"/>
    <w:basedOn w:val="Normal"/>
    <w:link w:val="HTMLPreformattedChar"/>
    <w:uiPriority w:val="99"/>
    <w:semiHidden/>
    <w:unhideWhenUsed/>
    <w:rsid w:val="0013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306F0"/>
    <w:rPr>
      <w:rFonts w:ascii="Courier New" w:eastAsia="Times New Roman" w:hAnsi="Courier New" w:cs="Courier New"/>
      <w:sz w:val="20"/>
      <w:szCs w:val="20"/>
    </w:rPr>
  </w:style>
  <w:style w:type="paragraph" w:styleId="NormalWeb">
    <w:name w:val="Normal (Web)"/>
    <w:basedOn w:val="Normal"/>
    <w:uiPriority w:val="99"/>
    <w:semiHidden/>
    <w:unhideWhenUsed/>
    <w:rsid w:val="006141A8"/>
    <w:pPr>
      <w:spacing w:before="100" w:beforeAutospacing="1" w:after="100" w:afterAutospacing="1"/>
    </w:pPr>
    <w:rPr>
      <w:rFonts w:ascii="Times New Roman" w:hAnsi="Times New Roman"/>
    </w:rPr>
  </w:style>
  <w:style w:type="character" w:customStyle="1" w:styleId="aqj">
    <w:name w:val="aqj"/>
    <w:basedOn w:val="DefaultParagraphFont"/>
    <w:rsid w:val="000A04C9"/>
  </w:style>
  <w:style w:type="character" w:styleId="Strong">
    <w:name w:val="Strong"/>
    <w:basedOn w:val="DefaultParagraphFont"/>
    <w:uiPriority w:val="22"/>
    <w:qFormat/>
    <w:rsid w:val="001F3ABF"/>
    <w:rPr>
      <w:b/>
      <w:bCs/>
    </w:rPr>
  </w:style>
</w:styles>
</file>

<file path=word/webSettings.xml><?xml version="1.0" encoding="utf-8"?>
<w:webSettings xmlns:r="http://schemas.openxmlformats.org/officeDocument/2006/relationships" xmlns:w="http://schemas.openxmlformats.org/wordprocessingml/2006/main">
  <w:divs>
    <w:div w:id="169369397">
      <w:bodyDiv w:val="1"/>
      <w:marLeft w:val="0"/>
      <w:marRight w:val="0"/>
      <w:marTop w:val="0"/>
      <w:marBottom w:val="0"/>
      <w:divBdr>
        <w:top w:val="none" w:sz="0" w:space="0" w:color="auto"/>
        <w:left w:val="none" w:sz="0" w:space="0" w:color="auto"/>
        <w:bottom w:val="none" w:sz="0" w:space="0" w:color="auto"/>
        <w:right w:val="none" w:sz="0" w:space="0" w:color="auto"/>
      </w:divBdr>
    </w:div>
    <w:div w:id="207882513">
      <w:bodyDiv w:val="1"/>
      <w:marLeft w:val="0"/>
      <w:marRight w:val="0"/>
      <w:marTop w:val="0"/>
      <w:marBottom w:val="0"/>
      <w:divBdr>
        <w:top w:val="none" w:sz="0" w:space="0" w:color="auto"/>
        <w:left w:val="none" w:sz="0" w:space="0" w:color="auto"/>
        <w:bottom w:val="none" w:sz="0" w:space="0" w:color="auto"/>
        <w:right w:val="none" w:sz="0" w:space="0" w:color="auto"/>
      </w:divBdr>
    </w:div>
    <w:div w:id="376903572">
      <w:bodyDiv w:val="1"/>
      <w:marLeft w:val="0"/>
      <w:marRight w:val="0"/>
      <w:marTop w:val="0"/>
      <w:marBottom w:val="0"/>
      <w:divBdr>
        <w:top w:val="none" w:sz="0" w:space="0" w:color="auto"/>
        <w:left w:val="none" w:sz="0" w:space="0" w:color="auto"/>
        <w:bottom w:val="none" w:sz="0" w:space="0" w:color="auto"/>
        <w:right w:val="none" w:sz="0" w:space="0" w:color="auto"/>
      </w:divBdr>
      <w:divsChild>
        <w:div w:id="1476797632">
          <w:marLeft w:val="0"/>
          <w:marRight w:val="0"/>
          <w:marTop w:val="0"/>
          <w:marBottom w:val="0"/>
          <w:divBdr>
            <w:top w:val="none" w:sz="0" w:space="0" w:color="auto"/>
            <w:left w:val="none" w:sz="0" w:space="0" w:color="auto"/>
            <w:bottom w:val="none" w:sz="0" w:space="0" w:color="auto"/>
            <w:right w:val="none" w:sz="0" w:space="0" w:color="auto"/>
          </w:divBdr>
        </w:div>
        <w:div w:id="1551116357">
          <w:marLeft w:val="0"/>
          <w:marRight w:val="0"/>
          <w:marTop w:val="0"/>
          <w:marBottom w:val="0"/>
          <w:divBdr>
            <w:top w:val="none" w:sz="0" w:space="0" w:color="auto"/>
            <w:left w:val="none" w:sz="0" w:space="0" w:color="auto"/>
            <w:bottom w:val="none" w:sz="0" w:space="0" w:color="auto"/>
            <w:right w:val="none" w:sz="0" w:space="0" w:color="auto"/>
          </w:divBdr>
        </w:div>
        <w:div w:id="1906335849">
          <w:marLeft w:val="0"/>
          <w:marRight w:val="0"/>
          <w:marTop w:val="0"/>
          <w:marBottom w:val="0"/>
          <w:divBdr>
            <w:top w:val="none" w:sz="0" w:space="0" w:color="auto"/>
            <w:left w:val="none" w:sz="0" w:space="0" w:color="auto"/>
            <w:bottom w:val="none" w:sz="0" w:space="0" w:color="auto"/>
            <w:right w:val="none" w:sz="0" w:space="0" w:color="auto"/>
          </w:divBdr>
        </w:div>
        <w:div w:id="1409695514">
          <w:marLeft w:val="0"/>
          <w:marRight w:val="0"/>
          <w:marTop w:val="0"/>
          <w:marBottom w:val="0"/>
          <w:divBdr>
            <w:top w:val="none" w:sz="0" w:space="0" w:color="auto"/>
            <w:left w:val="none" w:sz="0" w:space="0" w:color="auto"/>
            <w:bottom w:val="none" w:sz="0" w:space="0" w:color="auto"/>
            <w:right w:val="none" w:sz="0" w:space="0" w:color="auto"/>
          </w:divBdr>
        </w:div>
        <w:div w:id="1935506963">
          <w:marLeft w:val="0"/>
          <w:marRight w:val="0"/>
          <w:marTop w:val="0"/>
          <w:marBottom w:val="0"/>
          <w:divBdr>
            <w:top w:val="none" w:sz="0" w:space="0" w:color="auto"/>
            <w:left w:val="none" w:sz="0" w:space="0" w:color="auto"/>
            <w:bottom w:val="none" w:sz="0" w:space="0" w:color="auto"/>
            <w:right w:val="none" w:sz="0" w:space="0" w:color="auto"/>
          </w:divBdr>
        </w:div>
        <w:div w:id="1377391687">
          <w:marLeft w:val="0"/>
          <w:marRight w:val="0"/>
          <w:marTop w:val="0"/>
          <w:marBottom w:val="0"/>
          <w:divBdr>
            <w:top w:val="none" w:sz="0" w:space="0" w:color="auto"/>
            <w:left w:val="none" w:sz="0" w:space="0" w:color="auto"/>
            <w:bottom w:val="none" w:sz="0" w:space="0" w:color="auto"/>
            <w:right w:val="none" w:sz="0" w:space="0" w:color="auto"/>
          </w:divBdr>
        </w:div>
        <w:div w:id="1488277266">
          <w:marLeft w:val="0"/>
          <w:marRight w:val="0"/>
          <w:marTop w:val="0"/>
          <w:marBottom w:val="0"/>
          <w:divBdr>
            <w:top w:val="none" w:sz="0" w:space="0" w:color="auto"/>
            <w:left w:val="none" w:sz="0" w:space="0" w:color="auto"/>
            <w:bottom w:val="none" w:sz="0" w:space="0" w:color="auto"/>
            <w:right w:val="none" w:sz="0" w:space="0" w:color="auto"/>
          </w:divBdr>
        </w:div>
      </w:divsChild>
    </w:div>
    <w:div w:id="1051152876">
      <w:bodyDiv w:val="1"/>
      <w:marLeft w:val="0"/>
      <w:marRight w:val="0"/>
      <w:marTop w:val="0"/>
      <w:marBottom w:val="0"/>
      <w:divBdr>
        <w:top w:val="none" w:sz="0" w:space="0" w:color="auto"/>
        <w:left w:val="none" w:sz="0" w:space="0" w:color="auto"/>
        <w:bottom w:val="none" w:sz="0" w:space="0" w:color="auto"/>
        <w:right w:val="none" w:sz="0" w:space="0" w:color="auto"/>
      </w:divBdr>
      <w:divsChild>
        <w:div w:id="1033965741">
          <w:marLeft w:val="0"/>
          <w:marRight w:val="0"/>
          <w:marTop w:val="0"/>
          <w:marBottom w:val="0"/>
          <w:divBdr>
            <w:top w:val="none" w:sz="0" w:space="0" w:color="auto"/>
            <w:left w:val="none" w:sz="0" w:space="0" w:color="auto"/>
            <w:bottom w:val="none" w:sz="0" w:space="0" w:color="auto"/>
            <w:right w:val="none" w:sz="0" w:space="0" w:color="auto"/>
          </w:divBdr>
        </w:div>
        <w:div w:id="1031997521">
          <w:marLeft w:val="0"/>
          <w:marRight w:val="0"/>
          <w:marTop w:val="0"/>
          <w:marBottom w:val="0"/>
          <w:divBdr>
            <w:top w:val="none" w:sz="0" w:space="0" w:color="auto"/>
            <w:left w:val="none" w:sz="0" w:space="0" w:color="auto"/>
            <w:bottom w:val="none" w:sz="0" w:space="0" w:color="auto"/>
            <w:right w:val="none" w:sz="0" w:space="0" w:color="auto"/>
          </w:divBdr>
        </w:div>
        <w:div w:id="260113393">
          <w:marLeft w:val="0"/>
          <w:marRight w:val="0"/>
          <w:marTop w:val="0"/>
          <w:marBottom w:val="0"/>
          <w:divBdr>
            <w:top w:val="none" w:sz="0" w:space="0" w:color="auto"/>
            <w:left w:val="none" w:sz="0" w:space="0" w:color="auto"/>
            <w:bottom w:val="none" w:sz="0" w:space="0" w:color="auto"/>
            <w:right w:val="none" w:sz="0" w:space="0" w:color="auto"/>
          </w:divBdr>
        </w:div>
        <w:div w:id="1145858691">
          <w:marLeft w:val="0"/>
          <w:marRight w:val="0"/>
          <w:marTop w:val="0"/>
          <w:marBottom w:val="0"/>
          <w:divBdr>
            <w:top w:val="none" w:sz="0" w:space="0" w:color="auto"/>
            <w:left w:val="none" w:sz="0" w:space="0" w:color="auto"/>
            <w:bottom w:val="none" w:sz="0" w:space="0" w:color="auto"/>
            <w:right w:val="none" w:sz="0" w:space="0" w:color="auto"/>
          </w:divBdr>
        </w:div>
        <w:div w:id="974022954">
          <w:marLeft w:val="0"/>
          <w:marRight w:val="0"/>
          <w:marTop w:val="0"/>
          <w:marBottom w:val="0"/>
          <w:divBdr>
            <w:top w:val="none" w:sz="0" w:space="0" w:color="auto"/>
            <w:left w:val="none" w:sz="0" w:space="0" w:color="auto"/>
            <w:bottom w:val="none" w:sz="0" w:space="0" w:color="auto"/>
            <w:right w:val="none" w:sz="0" w:space="0" w:color="auto"/>
          </w:divBdr>
        </w:div>
        <w:div w:id="96684740">
          <w:marLeft w:val="0"/>
          <w:marRight w:val="0"/>
          <w:marTop w:val="0"/>
          <w:marBottom w:val="0"/>
          <w:divBdr>
            <w:top w:val="none" w:sz="0" w:space="0" w:color="auto"/>
            <w:left w:val="none" w:sz="0" w:space="0" w:color="auto"/>
            <w:bottom w:val="none" w:sz="0" w:space="0" w:color="auto"/>
            <w:right w:val="none" w:sz="0" w:space="0" w:color="auto"/>
          </w:divBdr>
        </w:div>
        <w:div w:id="1594165390">
          <w:marLeft w:val="0"/>
          <w:marRight w:val="0"/>
          <w:marTop w:val="0"/>
          <w:marBottom w:val="0"/>
          <w:divBdr>
            <w:top w:val="none" w:sz="0" w:space="0" w:color="auto"/>
            <w:left w:val="none" w:sz="0" w:space="0" w:color="auto"/>
            <w:bottom w:val="none" w:sz="0" w:space="0" w:color="auto"/>
            <w:right w:val="none" w:sz="0" w:space="0" w:color="auto"/>
          </w:divBdr>
        </w:div>
      </w:divsChild>
    </w:div>
    <w:div w:id="1281953128">
      <w:bodyDiv w:val="1"/>
      <w:marLeft w:val="0"/>
      <w:marRight w:val="0"/>
      <w:marTop w:val="0"/>
      <w:marBottom w:val="0"/>
      <w:divBdr>
        <w:top w:val="none" w:sz="0" w:space="0" w:color="auto"/>
        <w:left w:val="none" w:sz="0" w:space="0" w:color="auto"/>
        <w:bottom w:val="none" w:sz="0" w:space="0" w:color="auto"/>
        <w:right w:val="none" w:sz="0" w:space="0" w:color="auto"/>
      </w:divBdr>
    </w:div>
    <w:div w:id="13527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eflo@vermon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D93BA-2E4C-40F0-8A52-BBB96B9C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38</cp:revision>
  <cp:lastPrinted>2017-10-17T21:47:00Z</cp:lastPrinted>
  <dcterms:created xsi:type="dcterms:W3CDTF">2017-07-05T12:44:00Z</dcterms:created>
  <dcterms:modified xsi:type="dcterms:W3CDTF">2017-11-03T19:26:00Z</dcterms:modified>
</cp:coreProperties>
</file>